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62C88" w14:textId="77777777" w:rsidR="00A45D49" w:rsidRPr="0040285C" w:rsidRDefault="00A45D49" w:rsidP="003A41D0">
      <w:pPr>
        <w:jc w:val="left"/>
        <w:rPr>
          <w:rFonts w:eastAsia="PMingLiU"/>
          <w:b/>
          <w:snapToGrid w:val="0"/>
          <w:kern w:val="0"/>
          <w:szCs w:val="24"/>
          <w:lang w:eastAsia="ja-JP"/>
        </w:rPr>
      </w:pPr>
      <w:r w:rsidRPr="0040285C">
        <w:rPr>
          <w:rFonts w:eastAsia="PMingLiU"/>
          <w:b/>
          <w:snapToGrid w:val="0"/>
          <w:kern w:val="0"/>
          <w:szCs w:val="24"/>
          <w:lang w:eastAsia="ja-JP"/>
        </w:rPr>
        <w:t>Department of Asian Languages and Literature</w:t>
      </w:r>
    </w:p>
    <w:p w14:paraId="5A41C333" w14:textId="78F2B52E" w:rsidR="00E707C6" w:rsidRDefault="0040285C" w:rsidP="003A41D0">
      <w:pPr>
        <w:jc w:val="left"/>
        <w:rPr>
          <w:rFonts w:eastAsia="PMingLiU"/>
          <w:snapToGrid w:val="0"/>
          <w:kern w:val="0"/>
          <w:szCs w:val="24"/>
          <w:lang w:eastAsia="ja-JP"/>
        </w:rPr>
      </w:pPr>
      <w:r>
        <w:rPr>
          <w:rFonts w:eastAsia="PMingLiU"/>
          <w:snapToGrid w:val="0"/>
          <w:kern w:val="0"/>
          <w:szCs w:val="24"/>
          <w:lang w:eastAsia="ja-JP"/>
        </w:rPr>
        <w:t>Faculty</w:t>
      </w:r>
      <w:r w:rsidR="00585E93" w:rsidRPr="007D1521">
        <w:rPr>
          <w:rFonts w:eastAsia="PMingLiU"/>
          <w:snapToGrid w:val="0"/>
          <w:kern w:val="0"/>
          <w:szCs w:val="24"/>
          <w:lang w:eastAsia="ja-JP"/>
        </w:rPr>
        <w:t xml:space="preserve"> </w:t>
      </w:r>
      <w:r w:rsidR="00A45D49" w:rsidRPr="007D1521">
        <w:rPr>
          <w:rFonts w:eastAsia="PMingLiU"/>
          <w:snapToGrid w:val="0"/>
          <w:kern w:val="0"/>
          <w:szCs w:val="24"/>
          <w:lang w:eastAsia="ja-JP"/>
        </w:rPr>
        <w:t>Meeting</w:t>
      </w:r>
      <w:r w:rsidR="00585E93" w:rsidRPr="007D1521">
        <w:rPr>
          <w:rFonts w:eastAsia="PMingLiU"/>
          <w:snapToGrid w:val="0"/>
          <w:kern w:val="0"/>
          <w:szCs w:val="24"/>
          <w:lang w:eastAsia="ja-JP"/>
        </w:rPr>
        <w:t>:</w:t>
      </w:r>
      <w:r w:rsidR="00A45D49" w:rsidRPr="007D1521">
        <w:rPr>
          <w:rFonts w:eastAsia="PMingLiU"/>
          <w:snapToGrid w:val="0"/>
          <w:kern w:val="0"/>
          <w:szCs w:val="24"/>
          <w:lang w:eastAsia="ja-JP"/>
        </w:rPr>
        <w:t xml:space="preserve"> </w:t>
      </w:r>
      <w:r w:rsidR="009369A0">
        <w:rPr>
          <w:rFonts w:eastAsia="PMingLiU"/>
          <w:snapToGrid w:val="0"/>
          <w:kern w:val="0"/>
          <w:szCs w:val="24"/>
          <w:lang w:eastAsia="ja-JP"/>
        </w:rPr>
        <w:t>14</w:t>
      </w:r>
      <w:r w:rsidR="00601A00">
        <w:rPr>
          <w:rFonts w:eastAsia="PMingLiU"/>
          <w:snapToGrid w:val="0"/>
          <w:kern w:val="0"/>
          <w:szCs w:val="24"/>
          <w:lang w:eastAsia="ja-JP"/>
        </w:rPr>
        <w:t xml:space="preserve"> </w:t>
      </w:r>
      <w:r w:rsidR="009369A0">
        <w:rPr>
          <w:rFonts w:eastAsia="PMingLiU"/>
          <w:snapToGrid w:val="0"/>
          <w:kern w:val="0"/>
          <w:szCs w:val="24"/>
          <w:lang w:eastAsia="ja-JP"/>
        </w:rPr>
        <w:t>February</w:t>
      </w:r>
      <w:r w:rsidR="00CC042C">
        <w:rPr>
          <w:rFonts w:eastAsia="PMingLiU"/>
          <w:snapToGrid w:val="0"/>
          <w:kern w:val="0"/>
          <w:szCs w:val="24"/>
          <w:lang w:eastAsia="ja-JP"/>
        </w:rPr>
        <w:t xml:space="preserve"> </w:t>
      </w:r>
      <w:r w:rsidR="00345946">
        <w:rPr>
          <w:rFonts w:eastAsia="PMingLiU"/>
          <w:snapToGrid w:val="0"/>
          <w:kern w:val="0"/>
          <w:szCs w:val="24"/>
          <w:lang w:eastAsia="ja-JP"/>
        </w:rPr>
        <w:t>2020</w:t>
      </w:r>
    </w:p>
    <w:p w14:paraId="42105E78" w14:textId="45B932F8" w:rsidR="00E07766" w:rsidRDefault="00E07766" w:rsidP="003A41D0">
      <w:pPr>
        <w:jc w:val="left"/>
        <w:rPr>
          <w:rFonts w:eastAsia="PMingLiU"/>
          <w:snapToGrid w:val="0"/>
          <w:kern w:val="0"/>
          <w:szCs w:val="24"/>
          <w:lang w:eastAsia="ja-JP"/>
        </w:rPr>
      </w:pPr>
      <w:r>
        <w:rPr>
          <w:rFonts w:eastAsia="PMingLiU"/>
          <w:snapToGrid w:val="0"/>
          <w:kern w:val="0"/>
          <w:szCs w:val="24"/>
          <w:lang w:eastAsia="ja-JP"/>
        </w:rPr>
        <w:t>Minutes</w:t>
      </w:r>
    </w:p>
    <w:p w14:paraId="6CE51D09" w14:textId="28E53C20" w:rsidR="006163A5" w:rsidRDefault="006163A5" w:rsidP="003A41D0">
      <w:pPr>
        <w:jc w:val="left"/>
        <w:rPr>
          <w:rFonts w:eastAsia="PMingLiU"/>
          <w:snapToGrid w:val="0"/>
          <w:kern w:val="0"/>
          <w:szCs w:val="24"/>
          <w:lang w:eastAsia="ja-JP"/>
        </w:rPr>
      </w:pPr>
      <w:r>
        <w:rPr>
          <w:rFonts w:eastAsia="PMingLiU"/>
          <w:snapToGrid w:val="0"/>
          <w:kern w:val="0"/>
          <w:szCs w:val="24"/>
          <w:lang w:eastAsia="ja-JP"/>
        </w:rPr>
        <w:t>Prepared by Zev Handel</w:t>
      </w:r>
      <w:r w:rsidR="00E41C05">
        <w:rPr>
          <w:rFonts w:eastAsia="PMingLiU"/>
          <w:snapToGrid w:val="0"/>
          <w:kern w:val="0"/>
          <w:szCs w:val="24"/>
          <w:lang w:eastAsia="ja-JP"/>
        </w:rPr>
        <w:t xml:space="preserve"> – </w:t>
      </w:r>
      <w:r w:rsidR="006524DA">
        <w:rPr>
          <w:rFonts w:eastAsia="PMingLiU"/>
          <w:snapToGrid w:val="0"/>
          <w:kern w:val="0"/>
          <w:szCs w:val="24"/>
          <w:highlight w:val="yellow"/>
          <w:lang w:eastAsia="ja-JP"/>
        </w:rPr>
        <w:t>adjusted by fixing typos on</w:t>
      </w:r>
      <w:bookmarkStart w:id="0" w:name="_GoBack"/>
      <w:bookmarkEnd w:id="0"/>
      <w:r w:rsidR="006524DA">
        <w:rPr>
          <w:rFonts w:eastAsia="PMingLiU"/>
          <w:snapToGrid w:val="0"/>
          <w:kern w:val="0"/>
          <w:szCs w:val="24"/>
          <w:highlight w:val="yellow"/>
          <w:lang w:eastAsia="ja-JP"/>
        </w:rPr>
        <w:t xml:space="preserve"> May 5, 2020</w:t>
      </w:r>
    </w:p>
    <w:p w14:paraId="69585A6A" w14:textId="7D918F03" w:rsidR="00345946" w:rsidRDefault="00345946" w:rsidP="003A41D0">
      <w:pPr>
        <w:jc w:val="left"/>
        <w:rPr>
          <w:rFonts w:eastAsia="PMingLiU"/>
          <w:snapToGrid w:val="0"/>
          <w:kern w:val="0"/>
          <w:szCs w:val="24"/>
          <w:lang w:eastAsia="ja-JP"/>
        </w:rPr>
      </w:pPr>
    </w:p>
    <w:p w14:paraId="316E9713" w14:textId="66C6727C" w:rsidR="00536F52" w:rsidRPr="00536F52" w:rsidRDefault="00383050" w:rsidP="00536F52">
      <w:pPr>
        <w:ind w:left="360" w:hanging="360"/>
        <w:jc w:val="left"/>
        <w:rPr>
          <w:rFonts w:eastAsia="PMingLiU"/>
          <w:snapToGrid w:val="0"/>
          <w:kern w:val="0"/>
          <w:szCs w:val="24"/>
          <w:lang w:eastAsia="ja-JP"/>
        </w:rPr>
      </w:pPr>
      <w:r w:rsidRPr="00536F52">
        <w:rPr>
          <w:rFonts w:eastAsia="PMingLiU"/>
          <w:snapToGrid w:val="0"/>
          <w:kern w:val="0"/>
          <w:szCs w:val="24"/>
          <w:lang w:eastAsia="ja-JP"/>
        </w:rPr>
        <w:t xml:space="preserve">Voting faculty in attendance: </w:t>
      </w:r>
      <w:r w:rsidR="00536F52" w:rsidRPr="00536F52">
        <w:rPr>
          <w:rFonts w:eastAsia="PMingLiU"/>
          <w:snapToGrid w:val="0"/>
          <w:kern w:val="0"/>
          <w:szCs w:val="24"/>
          <w:lang w:eastAsia="ja-JP"/>
        </w:rPr>
        <w:t>Ahmad, Atkins, Bi, Cao, Cho, Cox, Dubrow, Hamm, Handel, Iwata, Jesty, Kim, Lü, Mack, Marino, Matsuda-Kiami, Nishikawa, Ohta (A.), Ohta (K.), Pahlajrai, Pauwels, Sandjaja, Takeda, Turner, Won, Yu</w:t>
      </w:r>
    </w:p>
    <w:p w14:paraId="39030BCD" w14:textId="6A4B29F9" w:rsidR="00383050" w:rsidRPr="00A45A56" w:rsidRDefault="00383050" w:rsidP="003A41D0">
      <w:pPr>
        <w:ind w:left="360" w:hanging="360"/>
        <w:jc w:val="left"/>
        <w:rPr>
          <w:rFonts w:eastAsia="PMingLiU"/>
          <w:snapToGrid w:val="0"/>
          <w:kern w:val="0"/>
          <w:szCs w:val="24"/>
          <w:lang w:eastAsia="ja-JP"/>
        </w:rPr>
      </w:pPr>
      <w:r w:rsidRPr="00536F52">
        <w:rPr>
          <w:rFonts w:eastAsia="PMingLiU"/>
          <w:snapToGrid w:val="0"/>
          <w:kern w:val="0"/>
          <w:szCs w:val="24"/>
          <w:lang w:eastAsia="ja-JP"/>
        </w:rPr>
        <w:t xml:space="preserve">Also present: </w:t>
      </w:r>
      <w:r w:rsidR="00536F52" w:rsidRPr="00536F52">
        <w:rPr>
          <w:rFonts w:eastAsia="PMingLiU"/>
          <w:snapToGrid w:val="0"/>
          <w:kern w:val="0"/>
          <w:szCs w:val="24"/>
          <w:lang w:eastAsia="ja-JP"/>
        </w:rPr>
        <w:t xml:space="preserve">Yoon (staff), Self (staff), </w:t>
      </w:r>
      <w:r w:rsidR="00A45A56" w:rsidRPr="00536F52">
        <w:rPr>
          <w:rFonts w:eastAsia="PMingLiU"/>
          <w:snapToGrid w:val="0"/>
          <w:kern w:val="0"/>
          <w:szCs w:val="24"/>
          <w:lang w:eastAsia="ja-JP"/>
        </w:rPr>
        <w:t>Carlyle</w:t>
      </w:r>
      <w:r w:rsidRPr="00536F52">
        <w:rPr>
          <w:rFonts w:eastAsia="PMingLiU"/>
          <w:snapToGrid w:val="0"/>
          <w:kern w:val="0"/>
          <w:szCs w:val="24"/>
          <w:lang w:eastAsia="ja-JP"/>
        </w:rPr>
        <w:t xml:space="preserve"> (</w:t>
      </w:r>
      <w:r w:rsidR="00821ACC" w:rsidRPr="00536F52">
        <w:rPr>
          <w:rFonts w:eastAsia="PMingLiU"/>
          <w:snapToGrid w:val="0"/>
          <w:kern w:val="0"/>
          <w:szCs w:val="24"/>
          <w:lang w:eastAsia="ja-JP"/>
        </w:rPr>
        <w:t>student</w:t>
      </w:r>
      <w:r w:rsidRPr="00536F52">
        <w:rPr>
          <w:rFonts w:eastAsia="PMingLiU"/>
          <w:snapToGrid w:val="0"/>
          <w:kern w:val="0"/>
          <w:szCs w:val="24"/>
          <w:lang w:eastAsia="ja-JP"/>
        </w:rPr>
        <w:t>)</w:t>
      </w:r>
    </w:p>
    <w:p w14:paraId="623E692A" w14:textId="77777777" w:rsidR="00FF76E0" w:rsidRPr="00345946" w:rsidRDefault="00FF76E0" w:rsidP="003A41D0">
      <w:pPr>
        <w:jc w:val="left"/>
        <w:rPr>
          <w:rFonts w:eastAsia="PMingLiU"/>
          <w:snapToGrid w:val="0"/>
          <w:color w:val="FF0000"/>
          <w:kern w:val="0"/>
          <w:szCs w:val="24"/>
          <w:lang w:eastAsia="ja-JP"/>
        </w:rPr>
      </w:pPr>
    </w:p>
    <w:p w14:paraId="5EC455E4" w14:textId="4214133C" w:rsidR="00383050" w:rsidRPr="006163A5" w:rsidRDefault="00383050" w:rsidP="003A41D0">
      <w:pPr>
        <w:jc w:val="left"/>
        <w:rPr>
          <w:rFonts w:eastAsia="PMingLiU"/>
          <w:i/>
          <w:snapToGrid w:val="0"/>
          <w:kern w:val="0"/>
          <w:szCs w:val="24"/>
          <w:lang w:eastAsia="ja-JP"/>
        </w:rPr>
      </w:pPr>
      <w:r w:rsidRPr="006163A5">
        <w:rPr>
          <w:rFonts w:eastAsia="PMingLiU"/>
          <w:i/>
          <w:snapToGrid w:val="0"/>
          <w:kern w:val="0"/>
          <w:szCs w:val="24"/>
          <w:lang w:eastAsia="ja-JP"/>
        </w:rPr>
        <w:t>Meeting called to orde</w:t>
      </w:r>
      <w:r w:rsidRPr="00694168">
        <w:rPr>
          <w:rFonts w:eastAsia="PMingLiU"/>
          <w:i/>
          <w:snapToGrid w:val="0"/>
          <w:kern w:val="0"/>
          <w:szCs w:val="24"/>
          <w:lang w:eastAsia="ja-JP"/>
        </w:rPr>
        <w:t>r at 3</w:t>
      </w:r>
      <w:r w:rsidR="006163A5" w:rsidRPr="00694168">
        <w:rPr>
          <w:rFonts w:eastAsia="PMingLiU"/>
          <w:i/>
          <w:snapToGrid w:val="0"/>
          <w:kern w:val="0"/>
          <w:szCs w:val="24"/>
          <w:lang w:eastAsia="ja-JP"/>
        </w:rPr>
        <w:t>:35pm</w:t>
      </w:r>
    </w:p>
    <w:p w14:paraId="57F11CC4" w14:textId="260A260E" w:rsidR="00FF76E0" w:rsidRDefault="00FF76E0" w:rsidP="003A41D0">
      <w:pPr>
        <w:jc w:val="left"/>
        <w:rPr>
          <w:rFonts w:eastAsia="PMingLiU"/>
          <w:snapToGrid w:val="0"/>
          <w:kern w:val="0"/>
          <w:szCs w:val="24"/>
          <w:lang w:eastAsia="ja-JP"/>
        </w:rPr>
      </w:pPr>
    </w:p>
    <w:p w14:paraId="50024B4D" w14:textId="05134558" w:rsidR="009369A0" w:rsidRPr="000F4B63" w:rsidRDefault="009369A0" w:rsidP="009369A0">
      <w:pPr>
        <w:jc w:val="left"/>
        <w:rPr>
          <w:rFonts w:eastAsia="PMingLiU"/>
          <w:b/>
          <w:bCs/>
          <w:snapToGrid w:val="0"/>
          <w:kern w:val="0"/>
          <w:szCs w:val="24"/>
          <w:lang w:eastAsia="ja-JP"/>
        </w:rPr>
      </w:pPr>
      <w:r w:rsidRPr="000F4B63">
        <w:rPr>
          <w:rFonts w:eastAsia="PMingLiU"/>
          <w:b/>
          <w:bCs/>
          <w:snapToGrid w:val="0"/>
          <w:kern w:val="0"/>
          <w:szCs w:val="24"/>
          <w:lang w:eastAsia="ja-JP"/>
        </w:rPr>
        <w:t xml:space="preserve">I. Approval: Minutes of previous meeting, held </w:t>
      </w:r>
      <w:r w:rsidR="003B0BB0">
        <w:rPr>
          <w:rFonts w:eastAsia="PMingLiU"/>
          <w:b/>
          <w:bCs/>
          <w:snapToGrid w:val="0"/>
          <w:kern w:val="0"/>
          <w:szCs w:val="24"/>
          <w:lang w:eastAsia="ja-JP"/>
        </w:rPr>
        <w:t>January</w:t>
      </w:r>
      <w:r w:rsidR="00641EE2">
        <w:rPr>
          <w:rFonts w:eastAsia="PMingLiU"/>
          <w:b/>
          <w:bCs/>
          <w:snapToGrid w:val="0"/>
          <w:kern w:val="0"/>
          <w:szCs w:val="24"/>
          <w:lang w:eastAsia="ja-JP"/>
        </w:rPr>
        <w:t xml:space="preserve"> 17</w:t>
      </w:r>
      <w:r w:rsidRPr="000F4B63">
        <w:rPr>
          <w:rFonts w:eastAsia="PMingLiU"/>
          <w:b/>
          <w:bCs/>
          <w:snapToGrid w:val="0"/>
          <w:kern w:val="0"/>
          <w:szCs w:val="24"/>
          <w:lang w:eastAsia="ja-JP"/>
        </w:rPr>
        <w:t xml:space="preserve">, </w:t>
      </w:r>
      <w:r w:rsidR="00641EE2">
        <w:rPr>
          <w:rFonts w:eastAsia="PMingLiU"/>
          <w:b/>
          <w:bCs/>
          <w:snapToGrid w:val="0"/>
          <w:kern w:val="0"/>
          <w:szCs w:val="24"/>
          <w:lang w:eastAsia="ja-JP"/>
        </w:rPr>
        <w:t>2020</w:t>
      </w:r>
      <w:r w:rsidRPr="000F4B63">
        <w:rPr>
          <w:rFonts w:eastAsia="PMingLiU"/>
          <w:b/>
          <w:bCs/>
          <w:snapToGrid w:val="0"/>
          <w:kern w:val="0"/>
          <w:szCs w:val="24"/>
          <w:lang w:eastAsia="ja-JP"/>
        </w:rPr>
        <w:t xml:space="preserve"> (</w:t>
      </w:r>
      <w:r>
        <w:rPr>
          <w:rFonts w:eastAsia="PMingLiU"/>
          <w:b/>
          <w:bCs/>
          <w:snapToGrid w:val="0"/>
          <w:kern w:val="0"/>
          <w:szCs w:val="24"/>
          <w:lang w:eastAsia="ja-JP"/>
        </w:rPr>
        <w:t>Handel</w:t>
      </w:r>
      <w:r w:rsidRPr="000F4B63">
        <w:rPr>
          <w:rFonts w:eastAsia="PMingLiU"/>
          <w:b/>
          <w:bCs/>
          <w:snapToGrid w:val="0"/>
          <w:kern w:val="0"/>
          <w:szCs w:val="24"/>
          <w:lang w:eastAsia="ja-JP"/>
        </w:rPr>
        <w:t xml:space="preserve">) </w:t>
      </w:r>
    </w:p>
    <w:p w14:paraId="030F9A93" w14:textId="77777777" w:rsidR="009369A0" w:rsidRDefault="009369A0" w:rsidP="009369A0">
      <w:pPr>
        <w:jc w:val="left"/>
        <w:rPr>
          <w:rFonts w:eastAsia="PMingLiU"/>
          <w:snapToGrid w:val="0"/>
          <w:kern w:val="0"/>
          <w:szCs w:val="24"/>
          <w:lang w:eastAsia="ja-JP"/>
        </w:rPr>
      </w:pPr>
    </w:p>
    <w:p w14:paraId="08A9A577" w14:textId="77777777" w:rsidR="009369A0" w:rsidRDefault="009369A0" w:rsidP="009369A0">
      <w:pPr>
        <w:jc w:val="left"/>
        <w:rPr>
          <w:rFonts w:eastAsia="PMingLiU"/>
          <w:snapToGrid w:val="0"/>
          <w:kern w:val="0"/>
          <w:szCs w:val="24"/>
          <w:lang w:eastAsia="ja-JP"/>
        </w:rPr>
      </w:pPr>
      <w:r>
        <w:rPr>
          <w:rFonts w:eastAsia="PMingLiU"/>
          <w:snapToGrid w:val="0"/>
          <w:kern w:val="0"/>
          <w:szCs w:val="24"/>
          <w:lang w:eastAsia="ja-JP"/>
        </w:rPr>
        <w:t>Minutes are approved without objection.</w:t>
      </w:r>
    </w:p>
    <w:p w14:paraId="6F3D7237" w14:textId="77777777" w:rsidR="009369A0" w:rsidRDefault="009369A0" w:rsidP="009369A0">
      <w:pPr>
        <w:jc w:val="left"/>
        <w:rPr>
          <w:rFonts w:eastAsia="PMingLiU"/>
          <w:snapToGrid w:val="0"/>
          <w:kern w:val="0"/>
          <w:szCs w:val="24"/>
          <w:lang w:eastAsia="ja-JP"/>
        </w:rPr>
      </w:pPr>
    </w:p>
    <w:p w14:paraId="6CC0ABD8" w14:textId="1F2746EB" w:rsidR="0032664F" w:rsidRPr="0032664F" w:rsidRDefault="0032664F" w:rsidP="003A41D0">
      <w:pPr>
        <w:jc w:val="left"/>
        <w:rPr>
          <w:rFonts w:eastAsia="PMingLiU"/>
          <w:b/>
          <w:bCs/>
          <w:snapToGrid w:val="0"/>
          <w:kern w:val="0"/>
          <w:szCs w:val="24"/>
          <w:lang w:eastAsia="ja-JP"/>
        </w:rPr>
      </w:pPr>
      <w:r w:rsidRPr="0032664F">
        <w:rPr>
          <w:rFonts w:eastAsia="PMingLiU"/>
          <w:b/>
          <w:bCs/>
          <w:snapToGrid w:val="0"/>
          <w:kern w:val="0"/>
          <w:szCs w:val="24"/>
          <w:lang w:eastAsia="ja-JP"/>
        </w:rPr>
        <w:t>I</w:t>
      </w:r>
      <w:r w:rsidR="009369A0">
        <w:rPr>
          <w:rFonts w:eastAsia="PMingLiU"/>
          <w:b/>
          <w:bCs/>
          <w:snapToGrid w:val="0"/>
          <w:kern w:val="0"/>
          <w:szCs w:val="24"/>
          <w:lang w:eastAsia="ja-JP"/>
        </w:rPr>
        <w:t>I</w:t>
      </w:r>
      <w:r w:rsidRPr="0032664F">
        <w:rPr>
          <w:rFonts w:eastAsia="PMingLiU"/>
          <w:b/>
          <w:bCs/>
          <w:snapToGrid w:val="0"/>
          <w:kern w:val="0"/>
          <w:szCs w:val="24"/>
          <w:lang w:eastAsia="ja-JP"/>
        </w:rPr>
        <w:t xml:space="preserve">. </w:t>
      </w:r>
      <w:r w:rsidR="00F97BA3">
        <w:rPr>
          <w:rFonts w:eastAsia="PMingLiU"/>
          <w:b/>
          <w:bCs/>
          <w:snapToGrid w:val="0"/>
          <w:kern w:val="0"/>
          <w:szCs w:val="24"/>
          <w:lang w:eastAsia="ja-JP"/>
        </w:rPr>
        <w:t>Announcement</w:t>
      </w:r>
      <w:r w:rsidR="001A16A7">
        <w:rPr>
          <w:rFonts w:eastAsia="PMingLiU"/>
          <w:b/>
          <w:bCs/>
          <w:snapToGrid w:val="0"/>
          <w:kern w:val="0"/>
          <w:szCs w:val="24"/>
          <w:lang w:eastAsia="ja-JP"/>
        </w:rPr>
        <w:t>: New faculty position approved</w:t>
      </w:r>
    </w:p>
    <w:p w14:paraId="573EDD4B" w14:textId="5A82C7F8" w:rsidR="0032664F" w:rsidRDefault="0032664F" w:rsidP="003A41D0">
      <w:pPr>
        <w:jc w:val="left"/>
        <w:rPr>
          <w:rFonts w:eastAsia="PMingLiU"/>
          <w:snapToGrid w:val="0"/>
          <w:kern w:val="0"/>
          <w:szCs w:val="24"/>
          <w:lang w:eastAsia="ja-JP"/>
        </w:rPr>
      </w:pPr>
    </w:p>
    <w:p w14:paraId="663E4EEE" w14:textId="5E974745" w:rsidR="006163A5" w:rsidRPr="006163A5" w:rsidRDefault="006163A5" w:rsidP="003A41D0">
      <w:pPr>
        <w:jc w:val="left"/>
        <w:rPr>
          <w:rFonts w:eastAsia="PMingLiU"/>
          <w:i/>
          <w:iCs/>
          <w:snapToGrid w:val="0"/>
          <w:kern w:val="0"/>
          <w:szCs w:val="24"/>
          <w:lang w:eastAsia="ja-JP"/>
        </w:rPr>
      </w:pPr>
      <w:r w:rsidRPr="006163A5">
        <w:rPr>
          <w:rFonts w:eastAsia="PMingLiU"/>
          <w:i/>
          <w:iCs/>
          <w:snapToGrid w:val="0"/>
          <w:kern w:val="0"/>
          <w:szCs w:val="24"/>
          <w:lang w:eastAsia="ja-JP"/>
        </w:rPr>
        <w:t xml:space="preserve">Atkins </w:t>
      </w:r>
      <w:r w:rsidR="00F97BA3">
        <w:rPr>
          <w:rFonts w:eastAsia="PMingLiU"/>
          <w:i/>
          <w:iCs/>
          <w:snapToGrid w:val="0"/>
          <w:kern w:val="0"/>
          <w:szCs w:val="24"/>
          <w:lang w:eastAsia="ja-JP"/>
        </w:rPr>
        <w:t>announced that the deans have approved our request for another tenure-track position, beyond the Buddhist Studies professor and Vietnamese lecturer that we are currently searching for</w:t>
      </w:r>
      <w:r w:rsidRPr="006163A5">
        <w:rPr>
          <w:rFonts w:eastAsia="PMingLiU"/>
          <w:i/>
          <w:iCs/>
          <w:snapToGrid w:val="0"/>
          <w:kern w:val="0"/>
          <w:szCs w:val="24"/>
          <w:lang w:eastAsia="ja-JP"/>
        </w:rPr>
        <w:t>.</w:t>
      </w:r>
      <w:r w:rsidR="00F97BA3">
        <w:rPr>
          <w:rFonts w:eastAsia="PMingLiU"/>
          <w:i/>
          <w:iCs/>
          <w:snapToGrid w:val="0"/>
          <w:kern w:val="0"/>
          <w:szCs w:val="24"/>
          <w:lang w:eastAsia="ja-JP"/>
        </w:rPr>
        <w:t xml:space="preserve"> We can choose the position. Our current hiring plan calls for a professor in either Korean or Southeast Asian, but </w:t>
      </w:r>
      <w:r w:rsidR="00F85E74">
        <w:rPr>
          <w:rFonts w:eastAsia="PMingLiU"/>
          <w:i/>
          <w:iCs/>
          <w:snapToGrid w:val="0"/>
          <w:kern w:val="0"/>
          <w:szCs w:val="24"/>
          <w:lang w:eastAsia="ja-JP"/>
        </w:rPr>
        <w:t>does</w:t>
      </w:r>
      <w:r w:rsidR="00F97BA3">
        <w:rPr>
          <w:rFonts w:eastAsia="PMingLiU"/>
          <w:i/>
          <w:iCs/>
          <w:snapToGrid w:val="0"/>
          <w:kern w:val="0"/>
          <w:szCs w:val="24"/>
          <w:lang w:eastAsia="ja-JP"/>
        </w:rPr>
        <w:t xml:space="preserve"> not rank them.</w:t>
      </w:r>
      <w:r w:rsidR="00F85E74">
        <w:rPr>
          <w:rFonts w:eastAsia="PMingLiU"/>
          <w:i/>
          <w:iCs/>
          <w:snapToGrid w:val="0"/>
          <w:kern w:val="0"/>
          <w:szCs w:val="24"/>
          <w:lang w:eastAsia="ja-JP"/>
        </w:rPr>
        <w:t xml:space="preserve"> We must now decide which position to advertise for and tell the deans by the end of March.</w:t>
      </w:r>
    </w:p>
    <w:p w14:paraId="63CAD098" w14:textId="527C7051" w:rsidR="00345946" w:rsidRDefault="00345946" w:rsidP="003A41D0">
      <w:pPr>
        <w:jc w:val="left"/>
        <w:rPr>
          <w:rFonts w:eastAsia="PMingLiU"/>
          <w:snapToGrid w:val="0"/>
          <w:kern w:val="0"/>
          <w:szCs w:val="24"/>
          <w:lang w:eastAsia="ja-JP"/>
        </w:rPr>
      </w:pPr>
    </w:p>
    <w:p w14:paraId="134A4A8C" w14:textId="063CDE62" w:rsidR="00F94A69" w:rsidRPr="0032664F" w:rsidRDefault="00F94A69" w:rsidP="00F94A69">
      <w:pPr>
        <w:jc w:val="left"/>
        <w:rPr>
          <w:rFonts w:eastAsia="PMingLiU"/>
          <w:b/>
          <w:bCs/>
          <w:snapToGrid w:val="0"/>
          <w:kern w:val="0"/>
          <w:szCs w:val="24"/>
          <w:lang w:eastAsia="ja-JP"/>
        </w:rPr>
      </w:pPr>
      <w:r w:rsidRPr="0032664F">
        <w:rPr>
          <w:rFonts w:eastAsia="PMingLiU"/>
          <w:b/>
          <w:bCs/>
          <w:snapToGrid w:val="0"/>
          <w:kern w:val="0"/>
          <w:szCs w:val="24"/>
          <w:lang w:eastAsia="ja-JP"/>
        </w:rPr>
        <w:t>I</w:t>
      </w:r>
      <w:r>
        <w:rPr>
          <w:rFonts w:eastAsia="PMingLiU"/>
          <w:b/>
          <w:bCs/>
          <w:snapToGrid w:val="0"/>
          <w:kern w:val="0"/>
          <w:szCs w:val="24"/>
          <w:lang w:eastAsia="ja-JP"/>
        </w:rPr>
        <w:t>I</w:t>
      </w:r>
      <w:r w:rsidRPr="0032664F">
        <w:rPr>
          <w:rFonts w:eastAsia="PMingLiU"/>
          <w:b/>
          <w:bCs/>
          <w:snapToGrid w:val="0"/>
          <w:kern w:val="0"/>
          <w:szCs w:val="24"/>
          <w:lang w:eastAsia="ja-JP"/>
        </w:rPr>
        <w:t xml:space="preserve">I. </w:t>
      </w:r>
      <w:r w:rsidR="00D0085C">
        <w:rPr>
          <w:rFonts w:eastAsia="PMingLiU"/>
          <w:b/>
          <w:bCs/>
          <w:snapToGrid w:val="0"/>
          <w:kern w:val="0"/>
          <w:szCs w:val="24"/>
          <w:lang w:eastAsia="ja-JP"/>
        </w:rPr>
        <w:t>Faculty Senate Update</w:t>
      </w:r>
      <w:r>
        <w:rPr>
          <w:rFonts w:eastAsia="PMingLiU"/>
          <w:b/>
          <w:bCs/>
          <w:snapToGrid w:val="0"/>
          <w:kern w:val="0"/>
          <w:szCs w:val="24"/>
          <w:lang w:eastAsia="ja-JP"/>
        </w:rPr>
        <w:t xml:space="preserve"> (</w:t>
      </w:r>
      <w:r w:rsidR="00D0085C">
        <w:rPr>
          <w:rFonts w:eastAsia="PMingLiU"/>
          <w:b/>
          <w:bCs/>
          <w:snapToGrid w:val="0"/>
          <w:kern w:val="0"/>
          <w:szCs w:val="24"/>
          <w:lang w:eastAsia="ja-JP"/>
        </w:rPr>
        <w:t>Jesty</w:t>
      </w:r>
      <w:r w:rsidRPr="0032664F">
        <w:rPr>
          <w:rFonts w:eastAsia="PMingLiU"/>
          <w:b/>
          <w:bCs/>
          <w:snapToGrid w:val="0"/>
          <w:kern w:val="0"/>
          <w:szCs w:val="24"/>
          <w:lang w:eastAsia="ja-JP"/>
        </w:rPr>
        <w:t>)</w:t>
      </w:r>
    </w:p>
    <w:p w14:paraId="241A9595" w14:textId="77777777" w:rsidR="00F94A69" w:rsidRDefault="00F94A69" w:rsidP="00F94A69">
      <w:pPr>
        <w:jc w:val="left"/>
        <w:rPr>
          <w:rFonts w:eastAsia="PMingLiU"/>
          <w:snapToGrid w:val="0"/>
          <w:kern w:val="0"/>
          <w:szCs w:val="24"/>
          <w:lang w:eastAsia="ja-JP"/>
        </w:rPr>
      </w:pPr>
    </w:p>
    <w:p w14:paraId="7A75C66D" w14:textId="2350E5B9" w:rsidR="009369A0" w:rsidRDefault="00CF5A15" w:rsidP="009369A0">
      <w:pPr>
        <w:jc w:val="left"/>
      </w:pPr>
      <w:r>
        <w:t xml:space="preserve">Jesty: </w:t>
      </w:r>
      <w:r w:rsidR="00694168">
        <w:t>The proposed legislation to change lecturer titles to teaching professor titles is moving forward. My proposed amendment to the legislation, clarifying expect</w:t>
      </w:r>
      <w:r w:rsidR="00476C52">
        <w:t>at</w:t>
      </w:r>
      <w:r w:rsidR="00694168">
        <w:t>ions for appointment, reappointment, and promotion</w:t>
      </w:r>
      <w:r w:rsidR="009D3DF4">
        <w:t xml:space="preserve"> as not requiring research</w:t>
      </w:r>
      <w:r w:rsidR="00641EE2">
        <w:t>,</w:t>
      </w:r>
      <w:r w:rsidR="00694168">
        <w:t xml:space="preserve"> passed. </w:t>
      </w:r>
      <w:r w:rsidR="00C26D9D">
        <w:t>The</w:t>
      </w:r>
      <w:r w:rsidR="00694168">
        <w:t xml:space="preserve"> legislation will </w:t>
      </w:r>
      <w:r w:rsidR="00C26D9D">
        <w:t xml:space="preserve">almost certainly </w:t>
      </w:r>
      <w:r w:rsidR="00694168">
        <w:t xml:space="preserve">pass the Senate two weeks from now, then </w:t>
      </w:r>
      <w:r w:rsidR="00F31EA9">
        <w:t xml:space="preserve">it will </w:t>
      </w:r>
      <w:r w:rsidR="00694168">
        <w:t>go to the faculty for a final vote. It would go into effect this coming fall quarter.</w:t>
      </w:r>
    </w:p>
    <w:p w14:paraId="54844121" w14:textId="70C36467" w:rsidR="00305626" w:rsidRDefault="00305626" w:rsidP="009369A0">
      <w:pPr>
        <w:jc w:val="left"/>
      </w:pPr>
    </w:p>
    <w:p w14:paraId="12EFC652" w14:textId="34408E1F" w:rsidR="00305626" w:rsidRDefault="00305626" w:rsidP="009369A0">
      <w:pPr>
        <w:jc w:val="left"/>
      </w:pPr>
      <w:r>
        <w:t>The faculty committee on academic standards is going through the criteria for approving new programs and new courses. These standards were never approved by the faculty as a whole. If you have opinions on these standards and the process of proposing new programs and courses, please let Jesty know. This process will take a while, but it’s an opportunity to try to make some needed changes.</w:t>
      </w:r>
    </w:p>
    <w:p w14:paraId="00F74008" w14:textId="3C7FAAFA" w:rsidR="00062DB0" w:rsidRDefault="00062DB0" w:rsidP="003A41D0">
      <w:pPr>
        <w:jc w:val="left"/>
      </w:pPr>
    </w:p>
    <w:p w14:paraId="167A01F6" w14:textId="2727462E" w:rsidR="00062DB0" w:rsidRPr="00142BDD" w:rsidRDefault="00142BDD" w:rsidP="003A41D0">
      <w:pPr>
        <w:jc w:val="left"/>
        <w:rPr>
          <w:b/>
          <w:bCs/>
        </w:rPr>
      </w:pPr>
      <w:r w:rsidRPr="00142BDD">
        <w:rPr>
          <w:b/>
          <w:bCs/>
        </w:rPr>
        <w:t>IV. Chair Search (Dubrow)</w:t>
      </w:r>
    </w:p>
    <w:p w14:paraId="77DE7E8B" w14:textId="2DA98F9C" w:rsidR="00142BDD" w:rsidRDefault="00142BDD" w:rsidP="003A41D0">
      <w:pPr>
        <w:jc w:val="left"/>
      </w:pPr>
    </w:p>
    <w:p w14:paraId="7527C9EF" w14:textId="7189ADCA" w:rsidR="00142BDD" w:rsidRDefault="00142BDD" w:rsidP="0089405F">
      <w:pPr>
        <w:jc w:val="left"/>
      </w:pPr>
      <w:r>
        <w:t xml:space="preserve">Dubrow is the internal liaison for the chair search committee, which will present possible department leaders to the deans for consideration. </w:t>
      </w:r>
      <w:r w:rsidR="0089405F">
        <w:t>Christian Novetzke (JSIS)</w:t>
      </w:r>
      <w:r>
        <w:t>, Matthew Mosca</w:t>
      </w:r>
      <w:r w:rsidR="0089405F">
        <w:t xml:space="preserve"> (History)</w:t>
      </w:r>
      <w:r>
        <w:t xml:space="preserve"> and </w:t>
      </w:r>
      <w:r w:rsidR="0089405F" w:rsidRPr="0089405F">
        <w:t>Priti Ramamurthy</w:t>
      </w:r>
      <w:r w:rsidR="0089405F">
        <w:t xml:space="preserve"> (</w:t>
      </w:r>
      <w:r w:rsidR="0089405F" w:rsidRPr="0089405F">
        <w:t>Gender, Women &amp; Sexuality Studies</w:t>
      </w:r>
      <w:r w:rsidR="0089405F">
        <w:t xml:space="preserve">) </w:t>
      </w:r>
      <w:r>
        <w:t>are the external members of the committee. They will hold meetings on Friday, March 6 with</w:t>
      </w:r>
      <w:r w:rsidR="0089405F">
        <w:t xml:space="preserve"> </w:t>
      </w:r>
      <w:r>
        <w:t xml:space="preserve">department stakeholders: group meetings in the morning, individual meetings in the afternoon. They encourage you to </w:t>
      </w:r>
      <w:r>
        <w:lastRenderedPageBreak/>
        <w:t xml:space="preserve">participate </w:t>
      </w:r>
      <w:r w:rsidR="0089405F">
        <w:t>and</w:t>
      </w:r>
      <w:r>
        <w:t xml:space="preserve"> give useful feedback on the direction of the department. Opinions can also be sent to the committee via the anonymous on-line survey, which closes March 9.</w:t>
      </w:r>
    </w:p>
    <w:p w14:paraId="0A1BE2C7" w14:textId="77777777" w:rsidR="00142BDD" w:rsidRDefault="00142BDD" w:rsidP="003A41D0">
      <w:pPr>
        <w:jc w:val="left"/>
      </w:pPr>
    </w:p>
    <w:p w14:paraId="32B249A5" w14:textId="19BF51A2" w:rsidR="007650D6" w:rsidRPr="0032664F" w:rsidRDefault="007650D6" w:rsidP="007650D6">
      <w:pPr>
        <w:jc w:val="left"/>
        <w:rPr>
          <w:rFonts w:eastAsia="PMingLiU"/>
          <w:b/>
          <w:bCs/>
          <w:snapToGrid w:val="0"/>
          <w:kern w:val="0"/>
          <w:szCs w:val="24"/>
          <w:lang w:eastAsia="ja-JP"/>
        </w:rPr>
      </w:pPr>
      <w:r>
        <w:rPr>
          <w:rFonts w:eastAsia="PMingLiU"/>
          <w:b/>
          <w:bCs/>
          <w:snapToGrid w:val="0"/>
          <w:kern w:val="0"/>
          <w:szCs w:val="24"/>
          <w:lang w:eastAsia="ja-JP"/>
        </w:rPr>
        <w:t>V</w:t>
      </w:r>
      <w:r w:rsidRPr="0032664F">
        <w:rPr>
          <w:rFonts w:eastAsia="PMingLiU"/>
          <w:b/>
          <w:bCs/>
          <w:snapToGrid w:val="0"/>
          <w:kern w:val="0"/>
          <w:szCs w:val="24"/>
          <w:lang w:eastAsia="ja-JP"/>
        </w:rPr>
        <w:t xml:space="preserve">. </w:t>
      </w:r>
      <w:r>
        <w:rPr>
          <w:rFonts w:eastAsia="PMingLiU"/>
          <w:b/>
          <w:bCs/>
          <w:snapToGrid w:val="0"/>
          <w:kern w:val="0"/>
          <w:szCs w:val="24"/>
          <w:lang w:eastAsia="ja-JP"/>
        </w:rPr>
        <w:t>Merit Review Procedures (Atkins</w:t>
      </w:r>
      <w:r w:rsidRPr="0032664F">
        <w:rPr>
          <w:rFonts w:eastAsia="PMingLiU"/>
          <w:b/>
          <w:bCs/>
          <w:snapToGrid w:val="0"/>
          <w:kern w:val="0"/>
          <w:szCs w:val="24"/>
          <w:lang w:eastAsia="ja-JP"/>
        </w:rPr>
        <w:t>)</w:t>
      </w:r>
      <w:r>
        <w:rPr>
          <w:rFonts w:eastAsia="PMingLiU"/>
          <w:b/>
          <w:bCs/>
          <w:snapToGrid w:val="0"/>
          <w:kern w:val="0"/>
          <w:szCs w:val="24"/>
          <w:lang w:eastAsia="ja-JP"/>
        </w:rPr>
        <w:t xml:space="preserve"> – see Agenda attachments</w:t>
      </w:r>
    </w:p>
    <w:p w14:paraId="7CC01362" w14:textId="77777777" w:rsidR="007650D6" w:rsidRDefault="007650D6" w:rsidP="007650D6">
      <w:pPr>
        <w:jc w:val="left"/>
        <w:rPr>
          <w:rFonts w:eastAsia="PMingLiU"/>
          <w:snapToGrid w:val="0"/>
          <w:kern w:val="0"/>
          <w:szCs w:val="24"/>
          <w:lang w:eastAsia="ja-JP"/>
        </w:rPr>
      </w:pPr>
    </w:p>
    <w:p w14:paraId="20BF8749" w14:textId="24B00D0B" w:rsidR="006A5E3D" w:rsidRDefault="006221A0" w:rsidP="007650D6">
      <w:pPr>
        <w:jc w:val="left"/>
      </w:pPr>
      <w:r>
        <w:t xml:space="preserve">Atkins: </w:t>
      </w:r>
      <w:r w:rsidR="00456721">
        <w:t>The executive committee, following guidance from the last department meeting, has prepared a draft of merit review procedures and criteria</w:t>
      </w:r>
      <w:r w:rsidR="00692E89">
        <w:t xml:space="preserve"> to use this spring</w:t>
      </w:r>
      <w:r w:rsidR="00456721">
        <w:t xml:space="preserve">. Our goal is to discuss and vote on guidelines that can be implemented </w:t>
      </w:r>
      <w:r w:rsidR="00692E89">
        <w:t>now</w:t>
      </w:r>
      <w:r w:rsidR="009A70B3">
        <w:t xml:space="preserve">. </w:t>
      </w:r>
      <w:r w:rsidR="00692E89">
        <w:t>But note that t</w:t>
      </w:r>
      <w:r w:rsidR="009A70B3">
        <w:t>his is a work in progress; we can revise our guidelines any time.</w:t>
      </w:r>
    </w:p>
    <w:p w14:paraId="616BB8B1" w14:textId="7C995A87" w:rsidR="009A70B3" w:rsidRDefault="009A70B3" w:rsidP="007650D6">
      <w:pPr>
        <w:jc w:val="left"/>
      </w:pPr>
    </w:p>
    <w:p w14:paraId="2232F364" w14:textId="05EB406B" w:rsidR="009A70B3" w:rsidRDefault="006221A0" w:rsidP="007650D6">
      <w:pPr>
        <w:jc w:val="left"/>
      </w:pPr>
      <w:r>
        <w:t>Mack</w:t>
      </w:r>
      <w:r w:rsidR="009A70B3">
        <w:t xml:space="preserve">: In the executive committee, we started with the rubric from English and modified the criteria. Our goal was to balance complexity with fairness. For now, we decided not to weight the merit of different achievements, but just to list them in broad categories. We anticipate in the future we may want to add explicit weightings and create separate lists for professor and lecturer faculty. We also wanted to make clear that Research isn’t a top-level criterion for </w:t>
      </w:r>
      <w:r w:rsidR="00C63DD8">
        <w:t>lecturers as it is for professors.</w:t>
      </w:r>
    </w:p>
    <w:p w14:paraId="249B353B" w14:textId="7155D187" w:rsidR="00C63DD8" w:rsidRDefault="00C63DD8" w:rsidP="007650D6">
      <w:pPr>
        <w:jc w:val="left"/>
      </w:pPr>
    </w:p>
    <w:p w14:paraId="0454119F" w14:textId="666CFE16" w:rsidR="00C63DD8" w:rsidRDefault="00C63DD8" w:rsidP="007650D6">
      <w:pPr>
        <w:jc w:val="left"/>
      </w:pPr>
      <w:r>
        <w:t>Handel: We focused on what would distinguish High Merit from Merit</w:t>
      </w:r>
      <w:r w:rsidR="005A69F4">
        <w:t>. W</w:t>
      </w:r>
      <w:r>
        <w:t xml:space="preserve">e wanted to be sure that meritorious achievements would </w:t>
      </w:r>
      <w:r w:rsidR="005A69F4">
        <w:t>count toward merit</w:t>
      </w:r>
      <w:r>
        <w:t xml:space="preserve"> over a period of several years.</w:t>
      </w:r>
    </w:p>
    <w:p w14:paraId="21F10C0E" w14:textId="37682E2F" w:rsidR="00C63DD8" w:rsidRDefault="00C63DD8" w:rsidP="007650D6">
      <w:pPr>
        <w:jc w:val="left"/>
      </w:pPr>
    </w:p>
    <w:p w14:paraId="32C08FCA" w14:textId="76A2DC14" w:rsidR="00C63DD8" w:rsidRDefault="00C63DD8" w:rsidP="007650D6">
      <w:pPr>
        <w:jc w:val="left"/>
      </w:pPr>
      <w:r>
        <w:t xml:space="preserve">Ohta: Some things are missing from service, such as </w:t>
      </w:r>
      <w:r w:rsidR="00C513DA">
        <w:t xml:space="preserve">participating in </w:t>
      </w:r>
      <w:r>
        <w:t xml:space="preserve">certificate programs and </w:t>
      </w:r>
      <w:r w:rsidR="00E916B0">
        <w:t xml:space="preserve">acting as </w:t>
      </w:r>
      <w:r>
        <w:t>program or language coordinator. We should also think about separating peer teaching reviews from student teaching evaluations</w:t>
      </w:r>
      <w:r w:rsidR="00AF7861">
        <w:t xml:space="preserve"> rather than having them in a single category. S</w:t>
      </w:r>
      <w:r>
        <w:t xml:space="preserve">tudent evaluations measure satisfaction more than quality, and can sometimes </w:t>
      </w:r>
      <w:r w:rsidR="00AF7861">
        <w:t>be low in cases we want to encourage, like</w:t>
      </w:r>
      <w:r>
        <w:t xml:space="preserve"> </w:t>
      </w:r>
      <w:r w:rsidR="00AF7861">
        <w:t>the first time an innovative or experimental new course is offered</w:t>
      </w:r>
      <w:r>
        <w:t>.</w:t>
      </w:r>
      <w:r w:rsidR="00592D10">
        <w:t xml:space="preserve"> Perhaps </w:t>
      </w:r>
      <w:r w:rsidR="00DD62F5">
        <w:t>in judging student reviews we shouldn’t say</w:t>
      </w:r>
      <w:r w:rsidR="00592D10">
        <w:t xml:space="preserve"> “high numbers” </w:t>
      </w:r>
      <w:r w:rsidR="00DD62F5">
        <w:t>but should say something like</w:t>
      </w:r>
      <w:r w:rsidR="00592D10">
        <w:t xml:space="preserve"> “consistently show student satisfaction”.</w:t>
      </w:r>
    </w:p>
    <w:p w14:paraId="6F8C756F" w14:textId="7A8217D6" w:rsidR="00592D10" w:rsidRDefault="00592D10" w:rsidP="007650D6">
      <w:pPr>
        <w:jc w:val="left"/>
      </w:pPr>
    </w:p>
    <w:p w14:paraId="6BD957F6" w14:textId="0FE862DF" w:rsidR="00592D10" w:rsidRDefault="00592D10" w:rsidP="007650D6">
      <w:pPr>
        <w:jc w:val="left"/>
      </w:pPr>
      <w:r>
        <w:t>Jesty: We do need to move toward a more objective, numerical metric for weighting achievements.</w:t>
      </w:r>
      <w:r w:rsidR="00437733">
        <w:t xml:space="preserve"> But at the same time, a weighting will never </w:t>
      </w:r>
      <w:r w:rsidR="00B165FE">
        <w:t>fully r</w:t>
      </w:r>
      <w:r w:rsidR="00437733">
        <w:t xml:space="preserve">eplace qualitative considerations, </w:t>
      </w:r>
      <w:r w:rsidR="00B165FE">
        <w:t>nor should it, because</w:t>
      </w:r>
      <w:r w:rsidR="00437733">
        <w:t xml:space="preserve"> each </w:t>
      </w:r>
      <w:r w:rsidR="00B165FE">
        <w:t>faculty member’s</w:t>
      </w:r>
      <w:r w:rsidR="00437733">
        <w:t xml:space="preserve"> </w:t>
      </w:r>
      <w:r w:rsidR="00B165FE">
        <w:t xml:space="preserve">situation is </w:t>
      </w:r>
      <w:r w:rsidR="00437733">
        <w:t>unique. In other words, our rubric should be a starting point, not a rigid measure of merit.</w:t>
      </w:r>
    </w:p>
    <w:p w14:paraId="1D80C6F0" w14:textId="705CA446" w:rsidR="00437733" w:rsidRDefault="00437733" w:rsidP="007650D6">
      <w:pPr>
        <w:jc w:val="left"/>
      </w:pPr>
    </w:p>
    <w:p w14:paraId="2D170F63" w14:textId="5F7751ED" w:rsidR="00437733" w:rsidRDefault="00437733" w:rsidP="007650D6">
      <w:pPr>
        <w:jc w:val="left"/>
      </w:pPr>
      <w:r>
        <w:t xml:space="preserve">Dubrow: </w:t>
      </w:r>
      <w:r w:rsidR="00365215">
        <w:t>What does “</w:t>
      </w:r>
      <w:r w:rsidR="00365215" w:rsidRPr="00AD5F71">
        <w:rPr>
          <w:i/>
          <w:iCs/>
        </w:rPr>
        <w:t>n</w:t>
      </w:r>
      <w:r w:rsidR="00365215">
        <w:t xml:space="preserve"> years” mean in how long meritorious achievements persist?</w:t>
      </w:r>
    </w:p>
    <w:p w14:paraId="79FE4425" w14:textId="77777777" w:rsidR="00AD5F71" w:rsidRDefault="00AD5F71" w:rsidP="007650D6">
      <w:pPr>
        <w:jc w:val="left"/>
      </w:pPr>
    </w:p>
    <w:p w14:paraId="3CBA45C8" w14:textId="045464E7" w:rsidR="00365215" w:rsidRDefault="00365215" w:rsidP="007650D6">
      <w:pPr>
        <w:jc w:val="left"/>
      </w:pPr>
      <w:r>
        <w:t xml:space="preserve">Handel: It means we </w:t>
      </w:r>
      <w:r w:rsidR="00AD5F71">
        <w:t>haven’t settled on a</w:t>
      </w:r>
      <w:r>
        <w:t xml:space="preserve"> </w:t>
      </w:r>
      <w:r w:rsidR="00AD5F71">
        <w:t>figure</w:t>
      </w:r>
      <w:r>
        <w:t xml:space="preserve"> and it’s open for discussion</w:t>
      </w:r>
      <w:r w:rsidR="00021CFE">
        <w:t xml:space="preserve">. It could even </w:t>
      </w:r>
      <w:r>
        <w:t>differ from achievement to achievement</w:t>
      </w:r>
      <w:r w:rsidR="00A75FE3">
        <w:t>, for example a book might be meritorious for several years but high peer teaching evaluations for only one or two years</w:t>
      </w:r>
      <w:r>
        <w:t>.</w:t>
      </w:r>
    </w:p>
    <w:p w14:paraId="249064EA" w14:textId="527C1A48" w:rsidR="00365215" w:rsidRDefault="00365215" w:rsidP="007650D6">
      <w:pPr>
        <w:jc w:val="left"/>
      </w:pPr>
    </w:p>
    <w:p w14:paraId="7E091B9D" w14:textId="5935E322" w:rsidR="00365215" w:rsidRDefault="00365215" w:rsidP="007650D6">
      <w:pPr>
        <w:jc w:val="left"/>
      </w:pPr>
      <w:r>
        <w:t xml:space="preserve">Dubrow: A numerical system, even tempered as Jesty suggests, might be too rigid and mechanical. </w:t>
      </w:r>
      <w:r w:rsidR="00D41C6C">
        <w:t>An algorithmic system like that is used</w:t>
      </w:r>
      <w:r>
        <w:t xml:space="preserve"> in the UK and seems to make people really unhappy as they strive to meet the target numbers.</w:t>
      </w:r>
    </w:p>
    <w:p w14:paraId="5FBBF0DE" w14:textId="48146364" w:rsidR="00B9711D" w:rsidRDefault="00B9711D" w:rsidP="007650D6">
      <w:pPr>
        <w:jc w:val="left"/>
      </w:pPr>
    </w:p>
    <w:p w14:paraId="5135DF00" w14:textId="0C4BFDFC" w:rsidR="00B9711D" w:rsidRDefault="00B9711D" w:rsidP="007650D6">
      <w:pPr>
        <w:jc w:val="left"/>
      </w:pPr>
      <w:r>
        <w:t xml:space="preserve">Bi: I may not </w:t>
      </w:r>
      <w:r w:rsidR="00D41C6C">
        <w:t>feel</w:t>
      </w:r>
      <w:r>
        <w:t xml:space="preserve"> qualified enough to give a numeric score on some criteria for some people, depending on the field. </w:t>
      </w:r>
      <w:proofErr w:type="gramStart"/>
      <w:r>
        <w:t>So</w:t>
      </w:r>
      <w:proofErr w:type="gramEnd"/>
      <w:r>
        <w:t xml:space="preserve"> I don’t want </w:t>
      </w:r>
      <w:r w:rsidR="00D41C6C">
        <w:t xml:space="preserve">to be forced to make </w:t>
      </w:r>
      <w:r>
        <w:t xml:space="preserve">a strict numeric calculation. </w:t>
      </w:r>
      <w:r w:rsidR="005E43E9">
        <w:t xml:space="preserve">We </w:t>
      </w:r>
      <w:r w:rsidR="005E43E9">
        <w:lastRenderedPageBreak/>
        <w:t>have to implement this in a way that we can do every year without getting swamped in calculations.</w:t>
      </w:r>
    </w:p>
    <w:p w14:paraId="6E85E757" w14:textId="2208E54D" w:rsidR="007B7A71" w:rsidRDefault="007B7A71" w:rsidP="007650D6">
      <w:pPr>
        <w:jc w:val="left"/>
      </w:pPr>
    </w:p>
    <w:p w14:paraId="4A5175A4" w14:textId="0D397042" w:rsidR="007B7A71" w:rsidRDefault="009E1FE3" w:rsidP="007650D6">
      <w:pPr>
        <w:jc w:val="left"/>
      </w:pPr>
      <w:r>
        <w:t xml:space="preserve">A. </w:t>
      </w:r>
      <w:r w:rsidR="007B7A71">
        <w:t>Ohta: I don’t think we should quantify. People are so different</w:t>
      </w:r>
      <w:r w:rsidR="00AA150A">
        <w:t>, and their strengths vary over time as their careers develop. Maybe we should also be valuing “collegiality”—who helps make the department work</w:t>
      </w:r>
      <w:r w:rsidR="00A23693">
        <w:t>, is always willing to step up when asked to do service</w:t>
      </w:r>
      <w:r w:rsidR="00AA150A">
        <w:t>.</w:t>
      </w:r>
    </w:p>
    <w:p w14:paraId="5E5D3254" w14:textId="38609F00" w:rsidR="00260EE4" w:rsidRDefault="00260EE4" w:rsidP="007650D6">
      <w:pPr>
        <w:jc w:val="left"/>
      </w:pPr>
    </w:p>
    <w:p w14:paraId="6DC09EB6" w14:textId="14B8091B" w:rsidR="00260EE4" w:rsidRDefault="00260EE4" w:rsidP="007650D6">
      <w:pPr>
        <w:jc w:val="left"/>
      </w:pPr>
      <w:r>
        <w:t xml:space="preserve">Pauwels: I propose to have faculty members send additional criteria to the executive committee if they think of more. I also am concerned about the secrecy of the </w:t>
      </w:r>
      <w:r w:rsidR="00313885">
        <w:t xml:space="preserve">merit review </w:t>
      </w:r>
      <w:r>
        <w:t>process</w:t>
      </w:r>
      <w:r w:rsidR="00BC1363">
        <w:t xml:space="preserve"> and the results</w:t>
      </w:r>
      <w:r>
        <w:t xml:space="preserve">. </w:t>
      </w:r>
      <w:r w:rsidR="00BC1363">
        <w:t>It can lead to suspicion and it makes it difficult for faculty to figure out where they need to improve, or if their work might have been misunderstood</w:t>
      </w:r>
      <w:r w:rsidR="00BC1363" w:rsidRPr="006524DA">
        <w:t xml:space="preserve">. </w:t>
      </w:r>
      <w:r w:rsidRPr="006524DA">
        <w:t xml:space="preserve">Maybe we should </w:t>
      </w:r>
      <w:r w:rsidR="00EA65C6" w:rsidRPr="006524DA">
        <w:t>give evaluators a chance to talk with evaluees during the process to understand what they are doing, and let evaluees know how they can improve in future to get higher merit</w:t>
      </w:r>
      <w:r w:rsidR="00E41C05" w:rsidRPr="006524DA">
        <w:t>, by giving each evaluee feedback on the results of their merit review and the specific reasons they received that result.</w:t>
      </w:r>
    </w:p>
    <w:p w14:paraId="2162DE9C" w14:textId="7C7ACD90" w:rsidR="00EA65C6" w:rsidRDefault="00EA65C6" w:rsidP="007650D6">
      <w:pPr>
        <w:jc w:val="left"/>
      </w:pPr>
      <w:r>
        <w:br/>
        <w:t xml:space="preserve">Jesty: </w:t>
      </w:r>
      <w:r w:rsidR="00A70799">
        <w:t>I think our endpoint should be that we</w:t>
      </w:r>
      <w:r w:rsidR="00556F1E">
        <w:t xml:space="preserve"> have criteria that enable us to</w:t>
      </w:r>
      <w:r w:rsidR="00A70799">
        <w:t xml:space="preserve"> feel comfortable distinguishing merit from high merit</w:t>
      </w:r>
      <w:r w:rsidR="00556F1E">
        <w:t xml:space="preserve"> as evaluators</w:t>
      </w:r>
      <w:r w:rsidR="00A70799">
        <w:t xml:space="preserve">. I don’t think this document does it yet. It’s just a list. How do I know when the threshold crosses from merit to high merit? Both as someone being evaluated and </w:t>
      </w:r>
      <w:r w:rsidR="001F1D74">
        <w:t xml:space="preserve">someone </w:t>
      </w:r>
      <w:r w:rsidR="00A70799">
        <w:t>doing evaluations, this document doesn’t tell me what to expect.</w:t>
      </w:r>
    </w:p>
    <w:p w14:paraId="00892ED7" w14:textId="29D6A208" w:rsidR="009E1FE3" w:rsidRDefault="009E1FE3" w:rsidP="007650D6">
      <w:pPr>
        <w:jc w:val="left"/>
      </w:pPr>
    </w:p>
    <w:p w14:paraId="2A12E207" w14:textId="7BA17356" w:rsidR="009E1FE3" w:rsidRDefault="009E1FE3" w:rsidP="007650D6">
      <w:pPr>
        <w:jc w:val="left"/>
      </w:pPr>
      <w:r>
        <w:t>A. Ohta: If lecturers become teaching professors, then principal lecturers will be</w:t>
      </w:r>
      <w:r w:rsidR="00E836C6">
        <w:t>come</w:t>
      </w:r>
      <w:r>
        <w:t xml:space="preserve"> full teaching professors, and will </w:t>
      </w:r>
      <w:r w:rsidR="00E836C6">
        <w:t xml:space="preserve">be able to </w:t>
      </w:r>
      <w:r>
        <w:t xml:space="preserve">vote on the merit of associate professors. That </w:t>
      </w:r>
      <w:r w:rsidR="001F3163">
        <w:t>means teaching faculty judging research faculty</w:t>
      </w:r>
      <w:r>
        <w:t xml:space="preserve">. Perhaps that speaks against </w:t>
      </w:r>
      <w:r w:rsidR="001F3163">
        <w:t xml:space="preserve">using </w:t>
      </w:r>
      <w:r>
        <w:t>a numerical metric.</w:t>
      </w:r>
    </w:p>
    <w:p w14:paraId="245BBEC8" w14:textId="6EB2D186" w:rsidR="00566E69" w:rsidRDefault="00566E69" w:rsidP="007650D6">
      <w:pPr>
        <w:jc w:val="left"/>
      </w:pPr>
    </w:p>
    <w:p w14:paraId="5D1CFDD6" w14:textId="7CFDE485" w:rsidR="00566E69" w:rsidRDefault="00566E69" w:rsidP="007650D6">
      <w:pPr>
        <w:jc w:val="left"/>
      </w:pPr>
      <w:r>
        <w:t xml:space="preserve">Atkins: We need </w:t>
      </w:r>
      <w:r w:rsidR="007E2B37">
        <w:t>a version of this</w:t>
      </w:r>
      <w:r>
        <w:t xml:space="preserve"> in place by spring quarter for our merit reviews.</w:t>
      </w:r>
      <w:r w:rsidR="007E2B37">
        <w:t xml:space="preserve"> (It doesn’t have to be our final word; we can revise it again before the 2021 merit reviews.)</w:t>
      </w:r>
      <w:r>
        <w:t xml:space="preserve"> </w:t>
      </w:r>
      <w:proofErr w:type="gramStart"/>
      <w:r w:rsidR="00215A98">
        <w:t>So</w:t>
      </w:r>
      <w:proofErr w:type="gramEnd"/>
      <w:r w:rsidR="00215A98">
        <w:t xml:space="preserve"> we need to move expeditiously. </w:t>
      </w:r>
      <w:r w:rsidR="007E2B37">
        <w:t>How shall we proceed if we aren’t ready to vote on this today?</w:t>
      </w:r>
    </w:p>
    <w:p w14:paraId="396E6BB7" w14:textId="5C270B65" w:rsidR="00215A98" w:rsidRDefault="00215A98" w:rsidP="007650D6">
      <w:pPr>
        <w:jc w:val="left"/>
      </w:pPr>
    </w:p>
    <w:p w14:paraId="60ECF935" w14:textId="7A4D0741" w:rsidR="00215A98" w:rsidRPr="00102C0C" w:rsidRDefault="00215A98" w:rsidP="007650D6">
      <w:pPr>
        <w:jc w:val="left"/>
        <w:rPr>
          <w:i/>
          <w:iCs/>
        </w:rPr>
      </w:pPr>
      <w:r w:rsidRPr="00102C0C">
        <w:rPr>
          <w:i/>
          <w:iCs/>
        </w:rPr>
        <w:t xml:space="preserve">The faculty by unanimous consent decided to refer </w:t>
      </w:r>
      <w:r w:rsidR="004D7803">
        <w:rPr>
          <w:i/>
          <w:iCs/>
        </w:rPr>
        <w:t>this rubric back</w:t>
      </w:r>
      <w:r w:rsidRPr="00102C0C">
        <w:rPr>
          <w:i/>
          <w:iCs/>
        </w:rPr>
        <w:t xml:space="preserve"> to the executive committee</w:t>
      </w:r>
      <w:r w:rsidR="00102C0C" w:rsidRPr="00102C0C">
        <w:rPr>
          <w:i/>
          <w:iCs/>
        </w:rPr>
        <w:t xml:space="preserve">. </w:t>
      </w:r>
      <w:r w:rsidR="00476B9D">
        <w:rPr>
          <w:i/>
          <w:iCs/>
        </w:rPr>
        <w:t>The committee</w:t>
      </w:r>
      <w:r w:rsidR="00102C0C" w:rsidRPr="00102C0C">
        <w:rPr>
          <w:i/>
          <w:iCs/>
        </w:rPr>
        <w:t xml:space="preserve"> will create a revised version, taking into consideration today’s discussion and any additional criteria that are sent by email to the executive committee</w:t>
      </w:r>
      <w:r w:rsidR="00476B9D">
        <w:rPr>
          <w:i/>
          <w:iCs/>
        </w:rPr>
        <w:t>. We will plan to vote on a final version</w:t>
      </w:r>
      <w:r w:rsidR="00102C0C" w:rsidRPr="00102C0C">
        <w:rPr>
          <w:i/>
          <w:iCs/>
        </w:rPr>
        <w:t xml:space="preserve"> at our next meeting</w:t>
      </w:r>
      <w:r w:rsidR="00476B9D">
        <w:rPr>
          <w:i/>
          <w:iCs/>
        </w:rPr>
        <w:t xml:space="preserve"> in March.</w:t>
      </w:r>
    </w:p>
    <w:p w14:paraId="5BC71ABE" w14:textId="79B32774" w:rsidR="00456721" w:rsidRDefault="00456721" w:rsidP="007650D6">
      <w:pPr>
        <w:jc w:val="left"/>
      </w:pPr>
    </w:p>
    <w:p w14:paraId="1FB5F979" w14:textId="574C54D1" w:rsidR="00102C0C" w:rsidRPr="0032664F" w:rsidRDefault="00102C0C" w:rsidP="00102C0C">
      <w:pPr>
        <w:jc w:val="left"/>
        <w:rPr>
          <w:rFonts w:eastAsia="PMingLiU"/>
          <w:b/>
          <w:bCs/>
          <w:snapToGrid w:val="0"/>
          <w:kern w:val="0"/>
          <w:szCs w:val="24"/>
          <w:lang w:eastAsia="ja-JP"/>
        </w:rPr>
      </w:pPr>
      <w:r>
        <w:rPr>
          <w:rFonts w:eastAsia="PMingLiU"/>
          <w:b/>
          <w:bCs/>
          <w:snapToGrid w:val="0"/>
          <w:kern w:val="0"/>
          <w:szCs w:val="24"/>
          <w:lang w:eastAsia="ja-JP"/>
        </w:rPr>
        <w:t>VI</w:t>
      </w:r>
      <w:r w:rsidRPr="0032664F">
        <w:rPr>
          <w:rFonts w:eastAsia="PMingLiU"/>
          <w:b/>
          <w:bCs/>
          <w:snapToGrid w:val="0"/>
          <w:kern w:val="0"/>
          <w:szCs w:val="24"/>
          <w:lang w:eastAsia="ja-JP"/>
        </w:rPr>
        <w:t xml:space="preserve">. </w:t>
      </w:r>
      <w:r>
        <w:rPr>
          <w:rFonts w:eastAsia="PMingLiU"/>
          <w:b/>
          <w:bCs/>
          <w:snapToGrid w:val="0"/>
          <w:kern w:val="0"/>
          <w:szCs w:val="24"/>
          <w:lang w:eastAsia="ja-JP"/>
        </w:rPr>
        <w:t>Department Colloquium (Mack)</w:t>
      </w:r>
    </w:p>
    <w:p w14:paraId="68FD7776" w14:textId="5EDCE07A" w:rsidR="00102C0C" w:rsidRDefault="00102C0C" w:rsidP="007650D6">
      <w:pPr>
        <w:jc w:val="left"/>
      </w:pPr>
    </w:p>
    <w:p w14:paraId="5A9C96C3" w14:textId="11A63D73" w:rsidR="00102C0C" w:rsidRDefault="00102C0C" w:rsidP="007650D6">
      <w:pPr>
        <w:jc w:val="left"/>
      </w:pPr>
      <w:r>
        <w:t>Mack: Monday, March 9, 3:30-5:00pm will be the first colloquium of the year, given by Jesty. There will be light snacks and drinks.</w:t>
      </w:r>
    </w:p>
    <w:p w14:paraId="12D31691" w14:textId="77777777" w:rsidR="00456721" w:rsidRDefault="00456721" w:rsidP="007650D6">
      <w:pPr>
        <w:jc w:val="left"/>
      </w:pPr>
    </w:p>
    <w:p w14:paraId="4E5CF7E6" w14:textId="450D2189" w:rsidR="006A5E3D" w:rsidRPr="00375AAC" w:rsidRDefault="006A5E3D" w:rsidP="007650D6">
      <w:pPr>
        <w:jc w:val="left"/>
        <w:rPr>
          <w:b/>
          <w:bCs/>
        </w:rPr>
      </w:pPr>
      <w:r w:rsidRPr="000E165F">
        <w:rPr>
          <w:b/>
          <w:bCs/>
        </w:rPr>
        <w:t>Meeting adjourned</w:t>
      </w:r>
      <w:r w:rsidRPr="00375AAC">
        <w:rPr>
          <w:b/>
          <w:bCs/>
        </w:rPr>
        <w:t xml:space="preserve"> at 4:</w:t>
      </w:r>
      <w:r w:rsidR="00102C0C" w:rsidRPr="00375AAC">
        <w:rPr>
          <w:b/>
          <w:bCs/>
        </w:rPr>
        <w:t>24</w:t>
      </w:r>
      <w:r w:rsidRPr="00375AAC">
        <w:rPr>
          <w:b/>
          <w:bCs/>
        </w:rPr>
        <w:t>pm</w:t>
      </w:r>
      <w:r w:rsidR="000E165F" w:rsidRPr="00375AAC">
        <w:rPr>
          <w:b/>
          <w:bCs/>
        </w:rPr>
        <w:t>.</w:t>
      </w:r>
    </w:p>
    <w:p w14:paraId="7C5DE1ED" w14:textId="77777777" w:rsidR="007650D6" w:rsidRDefault="007650D6" w:rsidP="007650D6">
      <w:pPr>
        <w:jc w:val="left"/>
      </w:pPr>
    </w:p>
    <w:p w14:paraId="72CCB7C1" w14:textId="77777777" w:rsidR="007650D6" w:rsidRPr="00C05CAF" w:rsidRDefault="007650D6" w:rsidP="003A41D0">
      <w:pPr>
        <w:jc w:val="left"/>
      </w:pPr>
    </w:p>
    <w:sectPr w:rsidR="007650D6" w:rsidRPr="00C05CAF" w:rsidSect="007B308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50786"/>
    <w:multiLevelType w:val="multilevel"/>
    <w:tmpl w:val="C240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454439"/>
    <w:multiLevelType w:val="hybridMultilevel"/>
    <w:tmpl w:val="6F6C1042"/>
    <w:lvl w:ilvl="0" w:tplc="84785E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65E2A"/>
    <w:multiLevelType w:val="multilevel"/>
    <w:tmpl w:val="661A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CF2269"/>
    <w:multiLevelType w:val="hybridMultilevel"/>
    <w:tmpl w:val="EC809C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507BC4"/>
    <w:multiLevelType w:val="hybridMultilevel"/>
    <w:tmpl w:val="4DCA8D44"/>
    <w:lvl w:ilvl="0" w:tplc="FB822EBC">
      <w:start w:val="1"/>
      <w:numFmt w:val="bullet"/>
      <w:lvlText w:val="•"/>
      <w:lvlJc w:val="left"/>
      <w:pPr>
        <w:ind w:left="360" w:hanging="36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embedSystemFonts/>
  <w:bordersDoNotSurroundHeader/>
  <w:bordersDoNotSurroundFooter/>
  <w:proofState w:grammar="clean"/>
  <w:defaultTabStop w:val="851"/>
  <w:drawingGridHorizontalSpacing w:val="120"/>
  <w:drawingGridVerticalSpacing w:val="200"/>
  <w:displayHorizontalDrawingGridEvery w:val="0"/>
  <w:displayVerticalDrawingGridEvery w:val="2"/>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49"/>
    <w:rsid w:val="000009C9"/>
    <w:rsid w:val="000034EE"/>
    <w:rsid w:val="00005653"/>
    <w:rsid w:val="00013DD9"/>
    <w:rsid w:val="00014671"/>
    <w:rsid w:val="00021CFE"/>
    <w:rsid w:val="0003495F"/>
    <w:rsid w:val="000431F8"/>
    <w:rsid w:val="00056D93"/>
    <w:rsid w:val="00062DB0"/>
    <w:rsid w:val="0007388E"/>
    <w:rsid w:val="000A1F1B"/>
    <w:rsid w:val="000B1394"/>
    <w:rsid w:val="000D202E"/>
    <w:rsid w:val="000E0F01"/>
    <w:rsid w:val="000E165F"/>
    <w:rsid w:val="000F2016"/>
    <w:rsid w:val="000F4B63"/>
    <w:rsid w:val="001015DC"/>
    <w:rsid w:val="00102C0C"/>
    <w:rsid w:val="00116D46"/>
    <w:rsid w:val="00123963"/>
    <w:rsid w:val="00134EAD"/>
    <w:rsid w:val="00142BDD"/>
    <w:rsid w:val="00151C33"/>
    <w:rsid w:val="00155685"/>
    <w:rsid w:val="00160E7E"/>
    <w:rsid w:val="00162E82"/>
    <w:rsid w:val="00164C61"/>
    <w:rsid w:val="001722F7"/>
    <w:rsid w:val="00176716"/>
    <w:rsid w:val="00190D6E"/>
    <w:rsid w:val="001A16A7"/>
    <w:rsid w:val="001A1D90"/>
    <w:rsid w:val="001A518E"/>
    <w:rsid w:val="001C170E"/>
    <w:rsid w:val="001D1C1B"/>
    <w:rsid w:val="001E7EE6"/>
    <w:rsid w:val="001F1D74"/>
    <w:rsid w:val="001F2283"/>
    <w:rsid w:val="001F3163"/>
    <w:rsid w:val="001F6FA4"/>
    <w:rsid w:val="0020459B"/>
    <w:rsid w:val="002048F7"/>
    <w:rsid w:val="00204ED7"/>
    <w:rsid w:val="0021114E"/>
    <w:rsid w:val="00211742"/>
    <w:rsid w:val="002149B1"/>
    <w:rsid w:val="00215246"/>
    <w:rsid w:val="00215A98"/>
    <w:rsid w:val="00224643"/>
    <w:rsid w:val="0023232D"/>
    <w:rsid w:val="002358D1"/>
    <w:rsid w:val="00246AA6"/>
    <w:rsid w:val="0025482E"/>
    <w:rsid w:val="0025764B"/>
    <w:rsid w:val="00257BC0"/>
    <w:rsid w:val="00260EE4"/>
    <w:rsid w:val="00264E58"/>
    <w:rsid w:val="002666AC"/>
    <w:rsid w:val="002677BB"/>
    <w:rsid w:val="00276680"/>
    <w:rsid w:val="00286A7B"/>
    <w:rsid w:val="002A4C92"/>
    <w:rsid w:val="002B269A"/>
    <w:rsid w:val="002C0168"/>
    <w:rsid w:val="002C1B11"/>
    <w:rsid w:val="002C3E19"/>
    <w:rsid w:val="002D0736"/>
    <w:rsid w:val="002D4499"/>
    <w:rsid w:val="002E0C3E"/>
    <w:rsid w:val="002F3823"/>
    <w:rsid w:val="002F4156"/>
    <w:rsid w:val="002F7141"/>
    <w:rsid w:val="0030229F"/>
    <w:rsid w:val="00305626"/>
    <w:rsid w:val="00307F6B"/>
    <w:rsid w:val="003108C2"/>
    <w:rsid w:val="00310A0B"/>
    <w:rsid w:val="003120E1"/>
    <w:rsid w:val="00313885"/>
    <w:rsid w:val="003150E9"/>
    <w:rsid w:val="0032664F"/>
    <w:rsid w:val="00332993"/>
    <w:rsid w:val="003452EE"/>
    <w:rsid w:val="00345946"/>
    <w:rsid w:val="0034705C"/>
    <w:rsid w:val="003531C1"/>
    <w:rsid w:val="00355C03"/>
    <w:rsid w:val="003565A9"/>
    <w:rsid w:val="003619FB"/>
    <w:rsid w:val="00364131"/>
    <w:rsid w:val="00365215"/>
    <w:rsid w:val="00375AAC"/>
    <w:rsid w:val="003767CE"/>
    <w:rsid w:val="003803E2"/>
    <w:rsid w:val="00381A0E"/>
    <w:rsid w:val="00383050"/>
    <w:rsid w:val="00386A6D"/>
    <w:rsid w:val="00390BEB"/>
    <w:rsid w:val="003978B1"/>
    <w:rsid w:val="003A41D0"/>
    <w:rsid w:val="003A43E0"/>
    <w:rsid w:val="003B0BB0"/>
    <w:rsid w:val="003C1FFE"/>
    <w:rsid w:val="003D09A9"/>
    <w:rsid w:val="003D5F8A"/>
    <w:rsid w:val="003E5997"/>
    <w:rsid w:val="003E7E18"/>
    <w:rsid w:val="003F3300"/>
    <w:rsid w:val="0040227A"/>
    <w:rsid w:val="00402710"/>
    <w:rsid w:val="0040285C"/>
    <w:rsid w:val="00421C0F"/>
    <w:rsid w:val="00430C31"/>
    <w:rsid w:val="004322E4"/>
    <w:rsid w:val="004364C3"/>
    <w:rsid w:val="00437733"/>
    <w:rsid w:val="00437C1A"/>
    <w:rsid w:val="00456721"/>
    <w:rsid w:val="004660B5"/>
    <w:rsid w:val="00472C86"/>
    <w:rsid w:val="00476B9D"/>
    <w:rsid w:val="00476C52"/>
    <w:rsid w:val="0048705D"/>
    <w:rsid w:val="004A2894"/>
    <w:rsid w:val="004A4B37"/>
    <w:rsid w:val="004A51EA"/>
    <w:rsid w:val="004B08CE"/>
    <w:rsid w:val="004B432F"/>
    <w:rsid w:val="004B63EF"/>
    <w:rsid w:val="004B63F0"/>
    <w:rsid w:val="004C0357"/>
    <w:rsid w:val="004C0C3C"/>
    <w:rsid w:val="004C1050"/>
    <w:rsid w:val="004C3C2C"/>
    <w:rsid w:val="004D2558"/>
    <w:rsid w:val="004D3F6D"/>
    <w:rsid w:val="004D6BA4"/>
    <w:rsid w:val="004D7803"/>
    <w:rsid w:val="004E46CD"/>
    <w:rsid w:val="004F460D"/>
    <w:rsid w:val="00502F7F"/>
    <w:rsid w:val="00513822"/>
    <w:rsid w:val="005203E1"/>
    <w:rsid w:val="00524A34"/>
    <w:rsid w:val="00536F52"/>
    <w:rsid w:val="0055460D"/>
    <w:rsid w:val="00555DBC"/>
    <w:rsid w:val="00556F1E"/>
    <w:rsid w:val="0056407E"/>
    <w:rsid w:val="00566E69"/>
    <w:rsid w:val="005747BF"/>
    <w:rsid w:val="005845E3"/>
    <w:rsid w:val="00585E93"/>
    <w:rsid w:val="0058680E"/>
    <w:rsid w:val="00592D10"/>
    <w:rsid w:val="00593417"/>
    <w:rsid w:val="00595DAA"/>
    <w:rsid w:val="005A69F4"/>
    <w:rsid w:val="005B561A"/>
    <w:rsid w:val="005C3305"/>
    <w:rsid w:val="005D49D7"/>
    <w:rsid w:val="005E010E"/>
    <w:rsid w:val="005E17C3"/>
    <w:rsid w:val="005E2203"/>
    <w:rsid w:val="005E43E9"/>
    <w:rsid w:val="005F0230"/>
    <w:rsid w:val="005F19A2"/>
    <w:rsid w:val="005F28B0"/>
    <w:rsid w:val="005F524B"/>
    <w:rsid w:val="00601A00"/>
    <w:rsid w:val="006147A1"/>
    <w:rsid w:val="006163A5"/>
    <w:rsid w:val="00617CC1"/>
    <w:rsid w:val="006221A0"/>
    <w:rsid w:val="0063169A"/>
    <w:rsid w:val="00634DB1"/>
    <w:rsid w:val="00641EE2"/>
    <w:rsid w:val="006524DA"/>
    <w:rsid w:val="00662B91"/>
    <w:rsid w:val="00666BB1"/>
    <w:rsid w:val="00666CBB"/>
    <w:rsid w:val="00672368"/>
    <w:rsid w:val="00673A95"/>
    <w:rsid w:val="00692E89"/>
    <w:rsid w:val="00692E98"/>
    <w:rsid w:val="00694168"/>
    <w:rsid w:val="006949A1"/>
    <w:rsid w:val="00697123"/>
    <w:rsid w:val="006A5E3D"/>
    <w:rsid w:val="006B2D17"/>
    <w:rsid w:val="006C008C"/>
    <w:rsid w:val="006C010B"/>
    <w:rsid w:val="006C0193"/>
    <w:rsid w:val="006C16E8"/>
    <w:rsid w:val="006C3B64"/>
    <w:rsid w:val="006D009E"/>
    <w:rsid w:val="006D2922"/>
    <w:rsid w:val="006D2F42"/>
    <w:rsid w:val="006D3E4C"/>
    <w:rsid w:val="006D75A8"/>
    <w:rsid w:val="006D7652"/>
    <w:rsid w:val="006E1598"/>
    <w:rsid w:val="006E292E"/>
    <w:rsid w:val="006E63D8"/>
    <w:rsid w:val="006F11BD"/>
    <w:rsid w:val="006F362D"/>
    <w:rsid w:val="006F5151"/>
    <w:rsid w:val="006F63DE"/>
    <w:rsid w:val="00707B31"/>
    <w:rsid w:val="0073001E"/>
    <w:rsid w:val="007313A9"/>
    <w:rsid w:val="00731E69"/>
    <w:rsid w:val="00732964"/>
    <w:rsid w:val="0073583D"/>
    <w:rsid w:val="0074081D"/>
    <w:rsid w:val="00751551"/>
    <w:rsid w:val="00752AA1"/>
    <w:rsid w:val="00763963"/>
    <w:rsid w:val="007650D6"/>
    <w:rsid w:val="00772A3D"/>
    <w:rsid w:val="007836FC"/>
    <w:rsid w:val="00783C9E"/>
    <w:rsid w:val="00790128"/>
    <w:rsid w:val="00795CD0"/>
    <w:rsid w:val="00796501"/>
    <w:rsid w:val="007A2F6C"/>
    <w:rsid w:val="007B18DF"/>
    <w:rsid w:val="007B308B"/>
    <w:rsid w:val="007B7A71"/>
    <w:rsid w:val="007C7E30"/>
    <w:rsid w:val="007D1521"/>
    <w:rsid w:val="007E2B37"/>
    <w:rsid w:val="007F381B"/>
    <w:rsid w:val="007F6E1B"/>
    <w:rsid w:val="00801E6A"/>
    <w:rsid w:val="0082120E"/>
    <w:rsid w:val="00821ACC"/>
    <w:rsid w:val="00825FE9"/>
    <w:rsid w:val="00846539"/>
    <w:rsid w:val="00846BFF"/>
    <w:rsid w:val="00855DD9"/>
    <w:rsid w:val="00864769"/>
    <w:rsid w:val="00874448"/>
    <w:rsid w:val="00874515"/>
    <w:rsid w:val="00877B74"/>
    <w:rsid w:val="008860CF"/>
    <w:rsid w:val="0089405F"/>
    <w:rsid w:val="008A60CB"/>
    <w:rsid w:val="008B6C02"/>
    <w:rsid w:val="008D4D7F"/>
    <w:rsid w:val="008E03F9"/>
    <w:rsid w:val="008E1696"/>
    <w:rsid w:val="008E47CD"/>
    <w:rsid w:val="00910E45"/>
    <w:rsid w:val="009216C4"/>
    <w:rsid w:val="00925597"/>
    <w:rsid w:val="009369A0"/>
    <w:rsid w:val="0093702C"/>
    <w:rsid w:val="009447A0"/>
    <w:rsid w:val="00945505"/>
    <w:rsid w:val="00946F67"/>
    <w:rsid w:val="00953512"/>
    <w:rsid w:val="009557AA"/>
    <w:rsid w:val="00957214"/>
    <w:rsid w:val="009639A7"/>
    <w:rsid w:val="00964035"/>
    <w:rsid w:val="0096653C"/>
    <w:rsid w:val="00966A66"/>
    <w:rsid w:val="00966E52"/>
    <w:rsid w:val="00975D54"/>
    <w:rsid w:val="00990DC9"/>
    <w:rsid w:val="00992DC3"/>
    <w:rsid w:val="009946F7"/>
    <w:rsid w:val="009A702B"/>
    <w:rsid w:val="009A70B3"/>
    <w:rsid w:val="009B5296"/>
    <w:rsid w:val="009B742D"/>
    <w:rsid w:val="009C4AB5"/>
    <w:rsid w:val="009D1223"/>
    <w:rsid w:val="009D1CCC"/>
    <w:rsid w:val="009D3DF4"/>
    <w:rsid w:val="009D6240"/>
    <w:rsid w:val="009E0173"/>
    <w:rsid w:val="009E1FE3"/>
    <w:rsid w:val="009E217B"/>
    <w:rsid w:val="009E29C7"/>
    <w:rsid w:val="009E392C"/>
    <w:rsid w:val="00A00877"/>
    <w:rsid w:val="00A07AFA"/>
    <w:rsid w:val="00A1423A"/>
    <w:rsid w:val="00A16001"/>
    <w:rsid w:val="00A23693"/>
    <w:rsid w:val="00A248D0"/>
    <w:rsid w:val="00A26D4F"/>
    <w:rsid w:val="00A35370"/>
    <w:rsid w:val="00A45A56"/>
    <w:rsid w:val="00A45D49"/>
    <w:rsid w:val="00A704A0"/>
    <w:rsid w:val="00A70799"/>
    <w:rsid w:val="00A711DB"/>
    <w:rsid w:val="00A738AA"/>
    <w:rsid w:val="00A75FE3"/>
    <w:rsid w:val="00A80971"/>
    <w:rsid w:val="00A80FF5"/>
    <w:rsid w:val="00AA150A"/>
    <w:rsid w:val="00AB64DD"/>
    <w:rsid w:val="00AB684E"/>
    <w:rsid w:val="00AC5349"/>
    <w:rsid w:val="00AD0007"/>
    <w:rsid w:val="00AD0C88"/>
    <w:rsid w:val="00AD5F71"/>
    <w:rsid w:val="00AF57AB"/>
    <w:rsid w:val="00AF7861"/>
    <w:rsid w:val="00AF7D14"/>
    <w:rsid w:val="00B165FE"/>
    <w:rsid w:val="00B21A19"/>
    <w:rsid w:val="00B406C4"/>
    <w:rsid w:val="00B5365F"/>
    <w:rsid w:val="00B54A5A"/>
    <w:rsid w:val="00B676FD"/>
    <w:rsid w:val="00B706B1"/>
    <w:rsid w:val="00B70ECA"/>
    <w:rsid w:val="00B72AD3"/>
    <w:rsid w:val="00B9711D"/>
    <w:rsid w:val="00BA05F0"/>
    <w:rsid w:val="00BA1682"/>
    <w:rsid w:val="00BA28B7"/>
    <w:rsid w:val="00BA3B04"/>
    <w:rsid w:val="00BC1363"/>
    <w:rsid w:val="00BC53D6"/>
    <w:rsid w:val="00BC62A5"/>
    <w:rsid w:val="00BF4B7B"/>
    <w:rsid w:val="00BF62B7"/>
    <w:rsid w:val="00C05CAF"/>
    <w:rsid w:val="00C16ED7"/>
    <w:rsid w:val="00C26D9D"/>
    <w:rsid w:val="00C357CA"/>
    <w:rsid w:val="00C454AB"/>
    <w:rsid w:val="00C45A86"/>
    <w:rsid w:val="00C46655"/>
    <w:rsid w:val="00C50F93"/>
    <w:rsid w:val="00C513DA"/>
    <w:rsid w:val="00C55159"/>
    <w:rsid w:val="00C63DD8"/>
    <w:rsid w:val="00C76484"/>
    <w:rsid w:val="00C7792C"/>
    <w:rsid w:val="00C83714"/>
    <w:rsid w:val="00C8506E"/>
    <w:rsid w:val="00C865E7"/>
    <w:rsid w:val="00C97FF2"/>
    <w:rsid w:val="00CA4483"/>
    <w:rsid w:val="00CB2972"/>
    <w:rsid w:val="00CB6509"/>
    <w:rsid w:val="00CC042C"/>
    <w:rsid w:val="00CF05C8"/>
    <w:rsid w:val="00CF5A15"/>
    <w:rsid w:val="00CF6338"/>
    <w:rsid w:val="00D0085C"/>
    <w:rsid w:val="00D03602"/>
    <w:rsid w:val="00D05453"/>
    <w:rsid w:val="00D0567D"/>
    <w:rsid w:val="00D10CB7"/>
    <w:rsid w:val="00D2025E"/>
    <w:rsid w:val="00D2540A"/>
    <w:rsid w:val="00D27087"/>
    <w:rsid w:val="00D35B7D"/>
    <w:rsid w:val="00D41C6C"/>
    <w:rsid w:val="00D43D92"/>
    <w:rsid w:val="00D53A66"/>
    <w:rsid w:val="00D54A97"/>
    <w:rsid w:val="00D57713"/>
    <w:rsid w:val="00D706C3"/>
    <w:rsid w:val="00D76FF9"/>
    <w:rsid w:val="00D80609"/>
    <w:rsid w:val="00D8368B"/>
    <w:rsid w:val="00D83DCA"/>
    <w:rsid w:val="00D8773D"/>
    <w:rsid w:val="00D8789B"/>
    <w:rsid w:val="00DA75E8"/>
    <w:rsid w:val="00DB4987"/>
    <w:rsid w:val="00DB5DCE"/>
    <w:rsid w:val="00DC242D"/>
    <w:rsid w:val="00DC25D3"/>
    <w:rsid w:val="00DD292F"/>
    <w:rsid w:val="00DD62F5"/>
    <w:rsid w:val="00DE4723"/>
    <w:rsid w:val="00DF0D3C"/>
    <w:rsid w:val="00E0600B"/>
    <w:rsid w:val="00E07766"/>
    <w:rsid w:val="00E12068"/>
    <w:rsid w:val="00E27A12"/>
    <w:rsid w:val="00E41C05"/>
    <w:rsid w:val="00E46243"/>
    <w:rsid w:val="00E47130"/>
    <w:rsid w:val="00E5508D"/>
    <w:rsid w:val="00E61A15"/>
    <w:rsid w:val="00E64BBA"/>
    <w:rsid w:val="00E707C6"/>
    <w:rsid w:val="00E731E3"/>
    <w:rsid w:val="00E74D23"/>
    <w:rsid w:val="00E74EA7"/>
    <w:rsid w:val="00E81E50"/>
    <w:rsid w:val="00E836C6"/>
    <w:rsid w:val="00E916B0"/>
    <w:rsid w:val="00EA1450"/>
    <w:rsid w:val="00EA1BE4"/>
    <w:rsid w:val="00EA2B64"/>
    <w:rsid w:val="00EA65C6"/>
    <w:rsid w:val="00EA6BC8"/>
    <w:rsid w:val="00EA6FFA"/>
    <w:rsid w:val="00EB0CEF"/>
    <w:rsid w:val="00EB219F"/>
    <w:rsid w:val="00EB2457"/>
    <w:rsid w:val="00EB664D"/>
    <w:rsid w:val="00EC2117"/>
    <w:rsid w:val="00EC3872"/>
    <w:rsid w:val="00ED03E2"/>
    <w:rsid w:val="00ED4FDE"/>
    <w:rsid w:val="00EE0875"/>
    <w:rsid w:val="00EE443F"/>
    <w:rsid w:val="00EE476A"/>
    <w:rsid w:val="00EE644B"/>
    <w:rsid w:val="00EE713A"/>
    <w:rsid w:val="00EF2248"/>
    <w:rsid w:val="00EF2C10"/>
    <w:rsid w:val="00F048AF"/>
    <w:rsid w:val="00F05396"/>
    <w:rsid w:val="00F15D94"/>
    <w:rsid w:val="00F22DA8"/>
    <w:rsid w:val="00F31EA9"/>
    <w:rsid w:val="00F327A0"/>
    <w:rsid w:val="00F34C9A"/>
    <w:rsid w:val="00F4169A"/>
    <w:rsid w:val="00F437AD"/>
    <w:rsid w:val="00F4785D"/>
    <w:rsid w:val="00F54603"/>
    <w:rsid w:val="00F6041C"/>
    <w:rsid w:val="00F6441D"/>
    <w:rsid w:val="00F74D57"/>
    <w:rsid w:val="00F85E74"/>
    <w:rsid w:val="00F90E52"/>
    <w:rsid w:val="00F94A69"/>
    <w:rsid w:val="00F979F6"/>
    <w:rsid w:val="00F97BA3"/>
    <w:rsid w:val="00FA275E"/>
    <w:rsid w:val="00FC635C"/>
    <w:rsid w:val="00FD213A"/>
    <w:rsid w:val="00FD5435"/>
    <w:rsid w:val="00FD73B0"/>
    <w:rsid w:val="00FE3B2A"/>
    <w:rsid w:val="00FF2CE5"/>
    <w:rsid w:val="00FF76E0"/>
  </w:rsids>
  <m:mathPr>
    <m:mathFont m:val="Cambria Math"/>
    <m:brkBin m:val="before"/>
    <m:brkBinSub m:val="--"/>
    <m:smallFrac m:val="0"/>
    <m:dispDef m:val="0"/>
    <m:lMargin m:val="0"/>
    <m:rMargin m:val="0"/>
    <m:defJc m:val="centerGroup"/>
    <m:wrapRight/>
    <m:intLim m:val="subSup"/>
    <m:naryLim m:val="subSup"/>
  </m:mathPr>
  <w:themeFontLang w:val="en-US" w:eastAsia="zh-TW"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A4D870A"/>
  <w15:docId w15:val="{54ED7CA2-58C9-E44F-8ED8-829C1E20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Mincho" w:eastAsia="SimSun" w:hAnsi="MS Mincho"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6A6D"/>
    <w:pPr>
      <w:autoSpaceDE w:val="0"/>
      <w:jc w:val="both"/>
    </w:pPr>
    <w:rPr>
      <w:rFonts w:ascii="Times New Roman" w:hAnsi="Times New Roman"/>
      <w:kern w:val="2"/>
      <w:sz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6A6D"/>
    <w:pPr>
      <w:tabs>
        <w:tab w:val="center" w:pos="4680"/>
        <w:tab w:val="right" w:pos="9360"/>
      </w:tabs>
      <w:snapToGrid w:val="0"/>
    </w:pPr>
    <w:rPr>
      <w:sz w:val="20"/>
    </w:rPr>
  </w:style>
  <w:style w:type="paragraph" w:styleId="Footer">
    <w:name w:val="footer"/>
    <w:basedOn w:val="Normal"/>
    <w:semiHidden/>
    <w:rsid w:val="00386A6D"/>
    <w:pPr>
      <w:tabs>
        <w:tab w:val="center" w:pos="4680"/>
        <w:tab w:val="right" w:pos="9360"/>
      </w:tabs>
      <w:snapToGrid w:val="0"/>
    </w:pPr>
    <w:rPr>
      <w:sz w:val="20"/>
    </w:rPr>
  </w:style>
  <w:style w:type="paragraph" w:styleId="FootnoteText">
    <w:name w:val="footnote text"/>
    <w:basedOn w:val="Normal"/>
    <w:semiHidden/>
    <w:rsid w:val="00163409"/>
    <w:pPr>
      <w:snapToGrid w:val="0"/>
    </w:pPr>
    <w:rPr>
      <w:sz w:val="20"/>
    </w:rPr>
  </w:style>
  <w:style w:type="paragraph" w:styleId="ListParagraph">
    <w:name w:val="List Paragraph"/>
    <w:basedOn w:val="Normal"/>
    <w:uiPriority w:val="34"/>
    <w:qFormat/>
    <w:rsid w:val="00286A7B"/>
    <w:pPr>
      <w:autoSpaceDE/>
      <w:ind w:left="720"/>
      <w:contextualSpacing/>
      <w:jc w:val="left"/>
    </w:pPr>
    <w:rPr>
      <w:rFonts w:asciiTheme="minorHAnsi" w:eastAsiaTheme="minorHAnsi" w:hAnsiTheme="minorHAnsi"/>
      <w:kern w:val="0"/>
      <w:szCs w:val="24"/>
      <w:lang w:eastAsia="en-US"/>
    </w:rPr>
  </w:style>
  <w:style w:type="character" w:styleId="CommentReference">
    <w:name w:val="annotation reference"/>
    <w:basedOn w:val="DefaultParagraphFont"/>
    <w:uiPriority w:val="99"/>
    <w:semiHidden/>
    <w:unhideWhenUsed/>
    <w:rsid w:val="003108C2"/>
    <w:rPr>
      <w:sz w:val="18"/>
      <w:szCs w:val="18"/>
    </w:rPr>
  </w:style>
  <w:style w:type="paragraph" w:styleId="CommentText">
    <w:name w:val="annotation text"/>
    <w:basedOn w:val="Normal"/>
    <w:link w:val="CommentTextChar"/>
    <w:uiPriority w:val="99"/>
    <w:semiHidden/>
    <w:unhideWhenUsed/>
    <w:rsid w:val="003108C2"/>
    <w:pPr>
      <w:jc w:val="left"/>
    </w:pPr>
  </w:style>
  <w:style w:type="character" w:customStyle="1" w:styleId="CommentTextChar">
    <w:name w:val="Comment Text Char"/>
    <w:basedOn w:val="DefaultParagraphFont"/>
    <w:link w:val="CommentText"/>
    <w:uiPriority w:val="99"/>
    <w:semiHidden/>
    <w:rsid w:val="003108C2"/>
    <w:rPr>
      <w:rFonts w:ascii="Times New Roman" w:hAnsi="Times New Roman"/>
      <w:kern w:val="2"/>
      <w:sz w:val="24"/>
      <w:lang w:eastAsia="zh-TW"/>
    </w:rPr>
  </w:style>
  <w:style w:type="paragraph" w:styleId="CommentSubject">
    <w:name w:val="annotation subject"/>
    <w:basedOn w:val="CommentText"/>
    <w:next w:val="CommentText"/>
    <w:link w:val="CommentSubjectChar"/>
    <w:uiPriority w:val="99"/>
    <w:semiHidden/>
    <w:unhideWhenUsed/>
    <w:rsid w:val="003108C2"/>
    <w:rPr>
      <w:b/>
      <w:bCs/>
    </w:rPr>
  </w:style>
  <w:style w:type="character" w:customStyle="1" w:styleId="CommentSubjectChar">
    <w:name w:val="Comment Subject Char"/>
    <w:basedOn w:val="CommentTextChar"/>
    <w:link w:val="CommentSubject"/>
    <w:uiPriority w:val="99"/>
    <w:semiHidden/>
    <w:rsid w:val="003108C2"/>
    <w:rPr>
      <w:rFonts w:ascii="Times New Roman" w:hAnsi="Times New Roman"/>
      <w:b/>
      <w:bCs/>
      <w:kern w:val="2"/>
      <w:sz w:val="24"/>
      <w:lang w:eastAsia="zh-TW"/>
    </w:rPr>
  </w:style>
  <w:style w:type="paragraph" w:styleId="BalloonText">
    <w:name w:val="Balloon Text"/>
    <w:basedOn w:val="Normal"/>
    <w:link w:val="BalloonTextChar"/>
    <w:uiPriority w:val="99"/>
    <w:semiHidden/>
    <w:unhideWhenUsed/>
    <w:rsid w:val="003108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8C2"/>
    <w:rPr>
      <w:rFonts w:ascii="Lucida Grande" w:hAnsi="Lucida Grande" w:cs="Lucida Grande"/>
      <w:kern w:val="2"/>
      <w:sz w:val="18"/>
      <w:szCs w:val="18"/>
      <w:lang w:eastAsia="zh-TW"/>
    </w:rPr>
  </w:style>
  <w:style w:type="paragraph" w:styleId="NormalWeb">
    <w:name w:val="Normal (Web)"/>
    <w:basedOn w:val="Normal"/>
    <w:uiPriority w:val="99"/>
    <w:semiHidden/>
    <w:unhideWhenUsed/>
    <w:rsid w:val="009D1223"/>
    <w:rPr>
      <w:rFonts w:cs="Times New Roman"/>
      <w:szCs w:val="24"/>
    </w:rPr>
  </w:style>
  <w:style w:type="character" w:styleId="Strong">
    <w:name w:val="Strong"/>
    <w:basedOn w:val="DefaultParagraphFont"/>
    <w:uiPriority w:val="22"/>
    <w:qFormat/>
    <w:rsid w:val="004D2558"/>
    <w:rPr>
      <w:b/>
      <w:bCs/>
    </w:rPr>
  </w:style>
  <w:style w:type="character" w:styleId="Hyperlink">
    <w:name w:val="Hyperlink"/>
    <w:basedOn w:val="DefaultParagraphFont"/>
    <w:uiPriority w:val="99"/>
    <w:unhideWhenUsed/>
    <w:rsid w:val="003A41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11456">
      <w:bodyDiv w:val="1"/>
      <w:marLeft w:val="0"/>
      <w:marRight w:val="0"/>
      <w:marTop w:val="0"/>
      <w:marBottom w:val="0"/>
      <w:divBdr>
        <w:top w:val="none" w:sz="0" w:space="0" w:color="auto"/>
        <w:left w:val="none" w:sz="0" w:space="0" w:color="auto"/>
        <w:bottom w:val="none" w:sz="0" w:space="0" w:color="auto"/>
        <w:right w:val="none" w:sz="0" w:space="0" w:color="auto"/>
      </w:divBdr>
    </w:div>
    <w:div w:id="268125144">
      <w:bodyDiv w:val="1"/>
      <w:marLeft w:val="0"/>
      <w:marRight w:val="0"/>
      <w:marTop w:val="0"/>
      <w:marBottom w:val="0"/>
      <w:divBdr>
        <w:top w:val="none" w:sz="0" w:space="0" w:color="auto"/>
        <w:left w:val="none" w:sz="0" w:space="0" w:color="auto"/>
        <w:bottom w:val="none" w:sz="0" w:space="0" w:color="auto"/>
        <w:right w:val="none" w:sz="0" w:space="0" w:color="auto"/>
      </w:divBdr>
      <w:divsChild>
        <w:div w:id="1500079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788352">
              <w:marLeft w:val="0"/>
              <w:marRight w:val="0"/>
              <w:marTop w:val="0"/>
              <w:marBottom w:val="0"/>
              <w:divBdr>
                <w:top w:val="none" w:sz="0" w:space="0" w:color="auto"/>
                <w:left w:val="none" w:sz="0" w:space="0" w:color="auto"/>
                <w:bottom w:val="none" w:sz="0" w:space="0" w:color="auto"/>
                <w:right w:val="none" w:sz="0" w:space="0" w:color="auto"/>
              </w:divBdr>
              <w:divsChild>
                <w:div w:id="1712455981">
                  <w:marLeft w:val="0"/>
                  <w:marRight w:val="0"/>
                  <w:marTop w:val="0"/>
                  <w:marBottom w:val="0"/>
                  <w:divBdr>
                    <w:top w:val="none" w:sz="0" w:space="0" w:color="auto"/>
                    <w:left w:val="none" w:sz="0" w:space="0" w:color="auto"/>
                    <w:bottom w:val="none" w:sz="0" w:space="0" w:color="auto"/>
                    <w:right w:val="none" w:sz="0" w:space="0" w:color="auto"/>
                  </w:divBdr>
                  <w:divsChild>
                    <w:div w:id="442193698">
                      <w:marLeft w:val="0"/>
                      <w:marRight w:val="0"/>
                      <w:marTop w:val="0"/>
                      <w:marBottom w:val="0"/>
                      <w:divBdr>
                        <w:top w:val="none" w:sz="0" w:space="0" w:color="auto"/>
                        <w:left w:val="none" w:sz="0" w:space="0" w:color="auto"/>
                        <w:bottom w:val="none" w:sz="0" w:space="0" w:color="auto"/>
                        <w:right w:val="none" w:sz="0" w:space="0" w:color="auto"/>
                      </w:divBdr>
                      <w:divsChild>
                        <w:div w:id="1433546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29036284">
      <w:bodyDiv w:val="1"/>
      <w:marLeft w:val="0"/>
      <w:marRight w:val="0"/>
      <w:marTop w:val="0"/>
      <w:marBottom w:val="0"/>
      <w:divBdr>
        <w:top w:val="none" w:sz="0" w:space="0" w:color="auto"/>
        <w:left w:val="none" w:sz="0" w:space="0" w:color="auto"/>
        <w:bottom w:val="none" w:sz="0" w:space="0" w:color="auto"/>
        <w:right w:val="none" w:sz="0" w:space="0" w:color="auto"/>
      </w:divBdr>
      <w:divsChild>
        <w:div w:id="1290940944">
          <w:marLeft w:val="0"/>
          <w:marRight w:val="0"/>
          <w:marTop w:val="0"/>
          <w:marBottom w:val="0"/>
          <w:divBdr>
            <w:top w:val="none" w:sz="0" w:space="0" w:color="auto"/>
            <w:left w:val="none" w:sz="0" w:space="0" w:color="auto"/>
            <w:bottom w:val="none" w:sz="0" w:space="0" w:color="auto"/>
            <w:right w:val="none" w:sz="0" w:space="0" w:color="auto"/>
          </w:divBdr>
          <w:divsChild>
            <w:div w:id="1308559222">
              <w:marLeft w:val="0"/>
              <w:marRight w:val="0"/>
              <w:marTop w:val="0"/>
              <w:marBottom w:val="0"/>
              <w:divBdr>
                <w:top w:val="none" w:sz="0" w:space="0" w:color="auto"/>
                <w:left w:val="none" w:sz="0" w:space="0" w:color="auto"/>
                <w:bottom w:val="none" w:sz="0" w:space="0" w:color="auto"/>
                <w:right w:val="none" w:sz="0" w:space="0" w:color="auto"/>
              </w:divBdr>
              <w:divsChild>
                <w:div w:id="107559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3502">
      <w:bodyDiv w:val="1"/>
      <w:marLeft w:val="0"/>
      <w:marRight w:val="0"/>
      <w:marTop w:val="0"/>
      <w:marBottom w:val="0"/>
      <w:divBdr>
        <w:top w:val="none" w:sz="0" w:space="0" w:color="auto"/>
        <w:left w:val="none" w:sz="0" w:space="0" w:color="auto"/>
        <w:bottom w:val="none" w:sz="0" w:space="0" w:color="auto"/>
        <w:right w:val="none" w:sz="0" w:space="0" w:color="auto"/>
      </w:divBdr>
    </w:div>
    <w:div w:id="1242837157">
      <w:bodyDiv w:val="1"/>
      <w:marLeft w:val="0"/>
      <w:marRight w:val="0"/>
      <w:marTop w:val="0"/>
      <w:marBottom w:val="0"/>
      <w:divBdr>
        <w:top w:val="none" w:sz="0" w:space="0" w:color="auto"/>
        <w:left w:val="none" w:sz="0" w:space="0" w:color="auto"/>
        <w:bottom w:val="none" w:sz="0" w:space="0" w:color="auto"/>
        <w:right w:val="none" w:sz="0" w:space="0" w:color="auto"/>
      </w:divBdr>
      <w:divsChild>
        <w:div w:id="457994076">
          <w:marLeft w:val="0"/>
          <w:marRight w:val="0"/>
          <w:marTop w:val="0"/>
          <w:marBottom w:val="0"/>
          <w:divBdr>
            <w:top w:val="none" w:sz="0" w:space="0" w:color="auto"/>
            <w:left w:val="none" w:sz="0" w:space="0" w:color="auto"/>
            <w:bottom w:val="none" w:sz="0" w:space="0" w:color="auto"/>
            <w:right w:val="none" w:sz="0" w:space="0" w:color="auto"/>
          </w:divBdr>
          <w:divsChild>
            <w:div w:id="371001112">
              <w:marLeft w:val="0"/>
              <w:marRight w:val="0"/>
              <w:marTop w:val="0"/>
              <w:marBottom w:val="0"/>
              <w:divBdr>
                <w:top w:val="none" w:sz="0" w:space="0" w:color="auto"/>
                <w:left w:val="none" w:sz="0" w:space="0" w:color="auto"/>
                <w:bottom w:val="none" w:sz="0" w:space="0" w:color="auto"/>
                <w:right w:val="none" w:sz="0" w:space="0" w:color="auto"/>
              </w:divBdr>
              <w:divsChild>
                <w:div w:id="210556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20055">
      <w:bodyDiv w:val="1"/>
      <w:marLeft w:val="0"/>
      <w:marRight w:val="0"/>
      <w:marTop w:val="0"/>
      <w:marBottom w:val="0"/>
      <w:divBdr>
        <w:top w:val="none" w:sz="0" w:space="0" w:color="auto"/>
        <w:left w:val="none" w:sz="0" w:space="0" w:color="auto"/>
        <w:bottom w:val="none" w:sz="0" w:space="0" w:color="auto"/>
        <w:right w:val="none" w:sz="0" w:space="0" w:color="auto"/>
      </w:divBdr>
    </w:div>
    <w:div w:id="1483691346">
      <w:bodyDiv w:val="1"/>
      <w:marLeft w:val="0"/>
      <w:marRight w:val="0"/>
      <w:marTop w:val="0"/>
      <w:marBottom w:val="0"/>
      <w:divBdr>
        <w:top w:val="none" w:sz="0" w:space="0" w:color="auto"/>
        <w:left w:val="none" w:sz="0" w:space="0" w:color="auto"/>
        <w:bottom w:val="none" w:sz="0" w:space="0" w:color="auto"/>
        <w:right w:val="none" w:sz="0" w:space="0" w:color="auto"/>
      </w:divBdr>
    </w:div>
    <w:div w:id="1533880206">
      <w:bodyDiv w:val="1"/>
      <w:marLeft w:val="0"/>
      <w:marRight w:val="0"/>
      <w:marTop w:val="0"/>
      <w:marBottom w:val="0"/>
      <w:divBdr>
        <w:top w:val="none" w:sz="0" w:space="0" w:color="auto"/>
        <w:left w:val="none" w:sz="0" w:space="0" w:color="auto"/>
        <w:bottom w:val="none" w:sz="0" w:space="0" w:color="auto"/>
        <w:right w:val="none" w:sz="0" w:space="0" w:color="auto"/>
      </w:divBdr>
      <w:divsChild>
        <w:div w:id="2146074611">
          <w:marLeft w:val="0"/>
          <w:marRight w:val="0"/>
          <w:marTop w:val="0"/>
          <w:marBottom w:val="0"/>
          <w:divBdr>
            <w:top w:val="none" w:sz="0" w:space="0" w:color="auto"/>
            <w:left w:val="none" w:sz="0" w:space="0" w:color="auto"/>
            <w:bottom w:val="none" w:sz="0" w:space="0" w:color="auto"/>
            <w:right w:val="none" w:sz="0" w:space="0" w:color="auto"/>
          </w:divBdr>
          <w:divsChild>
            <w:div w:id="1275400560">
              <w:marLeft w:val="0"/>
              <w:marRight w:val="0"/>
              <w:marTop w:val="0"/>
              <w:marBottom w:val="0"/>
              <w:divBdr>
                <w:top w:val="none" w:sz="0" w:space="0" w:color="auto"/>
                <w:left w:val="none" w:sz="0" w:space="0" w:color="auto"/>
                <w:bottom w:val="none" w:sz="0" w:space="0" w:color="auto"/>
                <w:right w:val="none" w:sz="0" w:space="0" w:color="auto"/>
              </w:divBdr>
              <w:divsChild>
                <w:div w:id="15041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2366">
          <w:marLeft w:val="0"/>
          <w:marRight w:val="0"/>
          <w:marTop w:val="0"/>
          <w:marBottom w:val="0"/>
          <w:divBdr>
            <w:top w:val="none" w:sz="0" w:space="0" w:color="auto"/>
            <w:left w:val="none" w:sz="0" w:space="0" w:color="auto"/>
            <w:bottom w:val="none" w:sz="0" w:space="0" w:color="auto"/>
            <w:right w:val="none" w:sz="0" w:space="0" w:color="auto"/>
          </w:divBdr>
          <w:divsChild>
            <w:div w:id="178472361">
              <w:marLeft w:val="0"/>
              <w:marRight w:val="0"/>
              <w:marTop w:val="0"/>
              <w:marBottom w:val="0"/>
              <w:divBdr>
                <w:top w:val="none" w:sz="0" w:space="0" w:color="auto"/>
                <w:left w:val="none" w:sz="0" w:space="0" w:color="auto"/>
                <w:bottom w:val="none" w:sz="0" w:space="0" w:color="auto"/>
                <w:right w:val="none" w:sz="0" w:space="0" w:color="auto"/>
              </w:divBdr>
              <w:divsChild>
                <w:div w:id="1438527735">
                  <w:marLeft w:val="0"/>
                  <w:marRight w:val="0"/>
                  <w:marTop w:val="0"/>
                  <w:marBottom w:val="0"/>
                  <w:divBdr>
                    <w:top w:val="none" w:sz="0" w:space="0" w:color="auto"/>
                    <w:left w:val="none" w:sz="0" w:space="0" w:color="auto"/>
                    <w:bottom w:val="none" w:sz="0" w:space="0" w:color="auto"/>
                    <w:right w:val="none" w:sz="0" w:space="0" w:color="auto"/>
                  </w:divBdr>
                  <w:divsChild>
                    <w:div w:id="1235161221">
                      <w:marLeft w:val="0"/>
                      <w:marRight w:val="0"/>
                      <w:marTop w:val="90"/>
                      <w:marBottom w:val="0"/>
                      <w:divBdr>
                        <w:top w:val="none" w:sz="0" w:space="0" w:color="auto"/>
                        <w:left w:val="none" w:sz="0" w:space="0" w:color="auto"/>
                        <w:bottom w:val="none" w:sz="0" w:space="0" w:color="auto"/>
                        <w:right w:val="none" w:sz="0" w:space="0" w:color="auto"/>
                      </w:divBdr>
                      <w:divsChild>
                        <w:div w:id="633298175">
                          <w:marLeft w:val="0"/>
                          <w:marRight w:val="0"/>
                          <w:marTop w:val="0"/>
                          <w:marBottom w:val="0"/>
                          <w:divBdr>
                            <w:top w:val="none" w:sz="0" w:space="0" w:color="auto"/>
                            <w:left w:val="none" w:sz="0" w:space="0" w:color="auto"/>
                            <w:bottom w:val="none" w:sz="0" w:space="0" w:color="auto"/>
                            <w:right w:val="none" w:sz="0" w:space="0" w:color="auto"/>
                          </w:divBdr>
                          <w:divsChild>
                            <w:div w:id="1253314795">
                              <w:marLeft w:val="0"/>
                              <w:marRight w:val="0"/>
                              <w:marTop w:val="0"/>
                              <w:marBottom w:val="0"/>
                              <w:divBdr>
                                <w:top w:val="none" w:sz="0" w:space="0" w:color="auto"/>
                                <w:left w:val="none" w:sz="0" w:space="0" w:color="auto"/>
                                <w:bottom w:val="none" w:sz="0" w:space="0" w:color="auto"/>
                                <w:right w:val="none" w:sz="0" w:space="0" w:color="auto"/>
                              </w:divBdr>
                              <w:divsChild>
                                <w:div w:id="1974554348">
                                  <w:marLeft w:val="0"/>
                                  <w:marRight w:val="0"/>
                                  <w:marTop w:val="0"/>
                                  <w:marBottom w:val="405"/>
                                  <w:divBdr>
                                    <w:top w:val="none" w:sz="0" w:space="0" w:color="auto"/>
                                    <w:left w:val="none" w:sz="0" w:space="0" w:color="auto"/>
                                    <w:bottom w:val="none" w:sz="0" w:space="0" w:color="auto"/>
                                    <w:right w:val="none" w:sz="0" w:space="0" w:color="auto"/>
                                  </w:divBdr>
                                  <w:divsChild>
                                    <w:div w:id="173418345">
                                      <w:marLeft w:val="0"/>
                                      <w:marRight w:val="0"/>
                                      <w:marTop w:val="0"/>
                                      <w:marBottom w:val="0"/>
                                      <w:divBdr>
                                        <w:top w:val="none" w:sz="0" w:space="0" w:color="auto"/>
                                        <w:left w:val="none" w:sz="0" w:space="0" w:color="auto"/>
                                        <w:bottom w:val="none" w:sz="0" w:space="0" w:color="auto"/>
                                        <w:right w:val="none" w:sz="0" w:space="0" w:color="auto"/>
                                      </w:divBdr>
                                      <w:divsChild>
                                        <w:div w:id="754211169">
                                          <w:marLeft w:val="0"/>
                                          <w:marRight w:val="0"/>
                                          <w:marTop w:val="0"/>
                                          <w:marBottom w:val="0"/>
                                          <w:divBdr>
                                            <w:top w:val="none" w:sz="0" w:space="0" w:color="auto"/>
                                            <w:left w:val="none" w:sz="0" w:space="0" w:color="auto"/>
                                            <w:bottom w:val="none" w:sz="0" w:space="0" w:color="auto"/>
                                            <w:right w:val="none" w:sz="0" w:space="0" w:color="auto"/>
                                          </w:divBdr>
                                          <w:divsChild>
                                            <w:div w:id="12889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303261">
      <w:bodyDiv w:val="1"/>
      <w:marLeft w:val="0"/>
      <w:marRight w:val="0"/>
      <w:marTop w:val="0"/>
      <w:marBottom w:val="0"/>
      <w:divBdr>
        <w:top w:val="none" w:sz="0" w:space="0" w:color="auto"/>
        <w:left w:val="none" w:sz="0" w:space="0" w:color="auto"/>
        <w:bottom w:val="none" w:sz="0" w:space="0" w:color="auto"/>
        <w:right w:val="none" w:sz="0" w:space="0" w:color="auto"/>
      </w:divBdr>
    </w:div>
    <w:div w:id="1915384850">
      <w:bodyDiv w:val="1"/>
      <w:marLeft w:val="0"/>
      <w:marRight w:val="0"/>
      <w:marTop w:val="0"/>
      <w:marBottom w:val="0"/>
      <w:divBdr>
        <w:top w:val="none" w:sz="0" w:space="0" w:color="auto"/>
        <w:left w:val="none" w:sz="0" w:space="0" w:color="auto"/>
        <w:bottom w:val="none" w:sz="0" w:space="0" w:color="auto"/>
        <w:right w:val="none" w:sz="0" w:space="0" w:color="auto"/>
      </w:divBdr>
      <w:divsChild>
        <w:div w:id="1291937465">
          <w:marLeft w:val="0"/>
          <w:marRight w:val="0"/>
          <w:marTop w:val="0"/>
          <w:marBottom w:val="0"/>
          <w:divBdr>
            <w:top w:val="none" w:sz="0" w:space="0" w:color="auto"/>
            <w:left w:val="none" w:sz="0" w:space="0" w:color="auto"/>
            <w:bottom w:val="none" w:sz="0" w:space="0" w:color="auto"/>
            <w:right w:val="none" w:sz="0" w:space="0" w:color="auto"/>
          </w:divBdr>
          <w:divsChild>
            <w:div w:id="937718020">
              <w:marLeft w:val="0"/>
              <w:marRight w:val="0"/>
              <w:marTop w:val="0"/>
              <w:marBottom w:val="0"/>
              <w:divBdr>
                <w:top w:val="none" w:sz="0" w:space="0" w:color="auto"/>
                <w:left w:val="none" w:sz="0" w:space="0" w:color="auto"/>
                <w:bottom w:val="none" w:sz="0" w:space="0" w:color="auto"/>
                <w:right w:val="none" w:sz="0" w:space="0" w:color="auto"/>
              </w:divBdr>
              <w:divsChild>
                <w:div w:id="71974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37546">
      <w:bodyDiv w:val="1"/>
      <w:marLeft w:val="0"/>
      <w:marRight w:val="0"/>
      <w:marTop w:val="0"/>
      <w:marBottom w:val="0"/>
      <w:divBdr>
        <w:top w:val="none" w:sz="0" w:space="0" w:color="auto"/>
        <w:left w:val="none" w:sz="0" w:space="0" w:color="auto"/>
        <w:bottom w:val="none" w:sz="0" w:space="0" w:color="auto"/>
        <w:right w:val="none" w:sz="0" w:space="0" w:color="auto"/>
      </w:divBdr>
    </w:div>
    <w:div w:id="2007516955">
      <w:bodyDiv w:val="1"/>
      <w:marLeft w:val="0"/>
      <w:marRight w:val="0"/>
      <w:marTop w:val="0"/>
      <w:marBottom w:val="0"/>
      <w:divBdr>
        <w:top w:val="none" w:sz="0" w:space="0" w:color="auto"/>
        <w:left w:val="none" w:sz="0" w:space="0" w:color="auto"/>
        <w:bottom w:val="none" w:sz="0" w:space="0" w:color="auto"/>
        <w:right w:val="none" w:sz="0" w:space="0" w:color="auto"/>
      </w:divBdr>
      <w:divsChild>
        <w:div w:id="1888058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406661">
              <w:marLeft w:val="0"/>
              <w:marRight w:val="0"/>
              <w:marTop w:val="0"/>
              <w:marBottom w:val="0"/>
              <w:divBdr>
                <w:top w:val="none" w:sz="0" w:space="0" w:color="auto"/>
                <w:left w:val="none" w:sz="0" w:space="0" w:color="auto"/>
                <w:bottom w:val="none" w:sz="0" w:space="0" w:color="auto"/>
                <w:right w:val="none" w:sz="0" w:space="0" w:color="auto"/>
              </w:divBdr>
              <w:divsChild>
                <w:div w:id="345718835">
                  <w:marLeft w:val="0"/>
                  <w:marRight w:val="0"/>
                  <w:marTop w:val="0"/>
                  <w:marBottom w:val="0"/>
                  <w:divBdr>
                    <w:top w:val="none" w:sz="0" w:space="0" w:color="auto"/>
                    <w:left w:val="none" w:sz="0" w:space="0" w:color="auto"/>
                    <w:bottom w:val="none" w:sz="0" w:space="0" w:color="auto"/>
                    <w:right w:val="none" w:sz="0" w:space="0" w:color="auto"/>
                  </w:divBdr>
                  <w:divsChild>
                    <w:div w:id="1384283812">
                      <w:marLeft w:val="0"/>
                      <w:marRight w:val="0"/>
                      <w:marTop w:val="0"/>
                      <w:marBottom w:val="0"/>
                      <w:divBdr>
                        <w:top w:val="none" w:sz="0" w:space="0" w:color="auto"/>
                        <w:left w:val="none" w:sz="0" w:space="0" w:color="auto"/>
                        <w:bottom w:val="none" w:sz="0" w:space="0" w:color="auto"/>
                        <w:right w:val="none" w:sz="0" w:space="0" w:color="auto"/>
                      </w:divBdr>
                      <w:divsChild>
                        <w:div w:id="345404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68143086">
      <w:bodyDiv w:val="1"/>
      <w:marLeft w:val="0"/>
      <w:marRight w:val="0"/>
      <w:marTop w:val="0"/>
      <w:marBottom w:val="0"/>
      <w:divBdr>
        <w:top w:val="none" w:sz="0" w:space="0" w:color="auto"/>
        <w:left w:val="none" w:sz="0" w:space="0" w:color="auto"/>
        <w:bottom w:val="none" w:sz="0" w:space="0" w:color="auto"/>
        <w:right w:val="none" w:sz="0" w:space="0" w:color="auto"/>
      </w:divBdr>
    </w:div>
    <w:div w:id="2070767365">
      <w:bodyDiv w:val="1"/>
      <w:marLeft w:val="0"/>
      <w:marRight w:val="0"/>
      <w:marTop w:val="0"/>
      <w:marBottom w:val="0"/>
      <w:divBdr>
        <w:top w:val="none" w:sz="0" w:space="0" w:color="auto"/>
        <w:left w:val="none" w:sz="0" w:space="0" w:color="auto"/>
        <w:bottom w:val="none" w:sz="0" w:space="0" w:color="auto"/>
        <w:right w:val="none" w:sz="0" w:space="0" w:color="auto"/>
      </w:divBdr>
    </w:div>
    <w:div w:id="2120446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Zev Handel</dc:creator>
  <cp:keywords/>
  <dc:description/>
  <cp:lastModifiedBy>Zev Handel</cp:lastModifiedBy>
  <cp:revision>57</cp:revision>
  <dcterms:created xsi:type="dcterms:W3CDTF">2020-02-14T19:23:00Z</dcterms:created>
  <dcterms:modified xsi:type="dcterms:W3CDTF">2020-05-05T17:41:00Z</dcterms:modified>
</cp:coreProperties>
</file>